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54" w:rsidRDefault="006C35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3554" w:rsidRDefault="006C3554">
      <w:pPr>
        <w:pStyle w:val="ConsPlusNormal"/>
        <w:jc w:val="both"/>
        <w:outlineLvl w:val="0"/>
      </w:pPr>
    </w:p>
    <w:p w:rsidR="006C3554" w:rsidRDefault="006C35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3554" w:rsidRDefault="006C3554">
      <w:pPr>
        <w:pStyle w:val="ConsPlusTitle"/>
        <w:jc w:val="center"/>
      </w:pPr>
    </w:p>
    <w:p w:rsidR="006C3554" w:rsidRDefault="006C3554">
      <w:pPr>
        <w:pStyle w:val="ConsPlusTitle"/>
        <w:jc w:val="center"/>
      </w:pPr>
      <w:r>
        <w:t>ПОСТАНОВЛЕНИЕ</w:t>
      </w:r>
    </w:p>
    <w:p w:rsidR="006C3554" w:rsidRDefault="006C3554">
      <w:pPr>
        <w:pStyle w:val="ConsPlusTitle"/>
        <w:jc w:val="center"/>
      </w:pPr>
      <w:r>
        <w:t>от 18 сентября 2006 г. N 573</w:t>
      </w:r>
    </w:p>
    <w:p w:rsidR="006C3554" w:rsidRDefault="006C3554">
      <w:pPr>
        <w:pStyle w:val="ConsPlusTitle"/>
        <w:jc w:val="center"/>
      </w:pPr>
    </w:p>
    <w:p w:rsidR="006C3554" w:rsidRDefault="006C3554">
      <w:pPr>
        <w:pStyle w:val="ConsPlusTitle"/>
        <w:jc w:val="center"/>
      </w:pPr>
      <w:r>
        <w:t>О ПРЕДОСТАВЛЕНИИ СОЦИАЛЬНЫХ ГАРАНТИЙ</w:t>
      </w:r>
    </w:p>
    <w:p w:rsidR="006C3554" w:rsidRDefault="006C3554">
      <w:pPr>
        <w:pStyle w:val="ConsPlusTitle"/>
        <w:jc w:val="center"/>
      </w:pPr>
      <w:r>
        <w:t>ГРАЖДАНАМ, ДОПУЩЕННЫМ К ГОСУДАРСТВЕННОЙ ТАЙНЕ</w:t>
      </w:r>
    </w:p>
    <w:p w:rsidR="006C3554" w:rsidRDefault="006C3554">
      <w:pPr>
        <w:pStyle w:val="ConsPlusTitle"/>
        <w:jc w:val="center"/>
      </w:pPr>
      <w:r>
        <w:t>НА ПОСТОЯННОЙ ОСНОВЕ, И СОТРУДНИКАМ СТРУКТУРНЫХ</w:t>
      </w:r>
    </w:p>
    <w:p w:rsidR="006C3554" w:rsidRDefault="006C3554">
      <w:pPr>
        <w:pStyle w:val="ConsPlusTitle"/>
        <w:jc w:val="center"/>
      </w:pPr>
      <w:r>
        <w:t>ПОДРАЗДЕЛЕНИЙ ПО ЗАЩИТЕ ГОСУДАРСТВЕННОЙ ТАЙНЫ</w:t>
      </w:r>
    </w:p>
    <w:p w:rsidR="006C3554" w:rsidRDefault="006C355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35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54" w:rsidRDefault="006C355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54" w:rsidRDefault="006C355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554" w:rsidRDefault="006C3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554" w:rsidRDefault="006C35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06.06.2008 </w:t>
            </w:r>
            <w:hyperlink r:id="rId5" w:history="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,</w:t>
            </w:r>
          </w:p>
          <w:p w:rsidR="006C3554" w:rsidRDefault="006C35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25.03.2013 </w:t>
            </w:r>
            <w:hyperlink r:id="rId7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21.05.2020 </w:t>
            </w:r>
            <w:hyperlink r:id="rId8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54" w:rsidRDefault="006C3554"/>
        </w:tc>
      </w:tr>
    </w:tbl>
    <w:p w:rsidR="006C3554" w:rsidRDefault="006C3554">
      <w:pPr>
        <w:pStyle w:val="ConsPlusNormal"/>
        <w:jc w:val="center"/>
      </w:pPr>
    </w:p>
    <w:p w:rsidR="006C3554" w:rsidRDefault="006C3554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4</w:t>
        </w:r>
      </w:hyperlink>
      <w:r>
        <w:t xml:space="preserve"> Закона Российской Федерации "О государственной тайне" и в целях предоставления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Правительство Российской Федерации постановляет: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2. Федеральным органам государственной власти устанавливать в подведомственных им организациях размеры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 (далее - надбавки) в соответствии с </w:t>
      </w:r>
      <w:hyperlink w:anchor="P42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Финансирование расходов на указанные цели осуществлять за счет средств федерального бюджета, предусмотренных главным распорядителям средств федерального бюджета на соответствующий год.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предусматривать начиная с 2007 года в бюджетах субъектов Российской Федерации и местных бюджетах средства на выплату надбавок в размерах, установленных </w:t>
      </w:r>
      <w:hyperlink w:anchor="P42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4. Установить, что гражданам, работающим в организациях, не имеющих ведомственной принадлежности и осуществляющих в установленном порядке работы, связанные с использованием </w:t>
      </w:r>
      <w:hyperlink r:id="rId10" w:history="1">
        <w:r>
          <w:rPr>
            <w:color w:val="0000FF"/>
          </w:rPr>
          <w:t>сведений</w:t>
        </w:r>
      </w:hyperlink>
      <w:r>
        <w:t>, составляющих государственную тайну, надбавки выплачиваются за счет средств, получаемых от основной деятельности этих организаций, в порядке, предусмотренном настоящим Постановлением.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4.1. Министерству труда и социальной защиты Российской Федерации давать разъяснения по применению </w:t>
      </w:r>
      <w:hyperlink w:anchor="P4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6C3554" w:rsidRDefault="006C3554">
      <w:pPr>
        <w:pStyle w:val="ConsPlusNormal"/>
        <w:jc w:val="both"/>
      </w:pPr>
      <w:r>
        <w:t xml:space="preserve">(п. 4.1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06.06.2008 N 440,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6C3554" w:rsidRDefault="006C355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октября 1994 г. N 1161 "О порядке и условиях выплаты процентных надбавок к должностному окладу (тарифной ставке) должностных лиц и граждан, допущенных к государственной тайне" (Собрание законодательства Российской Федерации, 1994, N 25, ст. 2718);</w:t>
      </w:r>
    </w:p>
    <w:p w:rsidR="006C3554" w:rsidRDefault="006C355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изменений и дополнений, которые вносятся в акты Правительства Российской Федерации, утвержденных Постановлением Правительства Российской Федерации от 28 марта 2001 г. N 237 (Собрание законодательства Российской Федерации, 2001, N 15, ст. 1486);</w:t>
      </w:r>
    </w:p>
    <w:p w:rsidR="006C3554" w:rsidRDefault="006C355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мая 2001 г. N 416 (Собрание законодательства Российской Федерации, 2001, N 23, ст. 2371);</w:t>
      </w:r>
    </w:p>
    <w:p w:rsidR="006C3554" w:rsidRDefault="006C355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апреля 2002 г. N 209 "О признании утратившим силу абзаца второго пункта 3 Постановления Правительства Российской Федерации от 14 октября 1994 г. N 1161" (Собрание законодательства Российской Федерации, 2002, N 14, ст. 1309).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января 2007 г.</w:t>
      </w:r>
    </w:p>
    <w:p w:rsidR="006C3554" w:rsidRDefault="006C3554">
      <w:pPr>
        <w:pStyle w:val="ConsPlusNormal"/>
        <w:ind w:firstLine="540"/>
        <w:jc w:val="both"/>
      </w:pPr>
    </w:p>
    <w:p w:rsidR="006C3554" w:rsidRDefault="006C3554">
      <w:pPr>
        <w:pStyle w:val="ConsPlusNormal"/>
        <w:jc w:val="right"/>
      </w:pPr>
      <w:r>
        <w:t>Председатель Правительства</w:t>
      </w:r>
    </w:p>
    <w:p w:rsidR="006C3554" w:rsidRDefault="006C3554">
      <w:pPr>
        <w:pStyle w:val="ConsPlusNormal"/>
        <w:jc w:val="right"/>
      </w:pPr>
      <w:r>
        <w:t>Российской Федерации</w:t>
      </w:r>
    </w:p>
    <w:p w:rsidR="006C3554" w:rsidRDefault="006C3554">
      <w:pPr>
        <w:pStyle w:val="ConsPlusNormal"/>
        <w:jc w:val="right"/>
      </w:pPr>
      <w:r>
        <w:t>М.ФРАДКОВ</w:t>
      </w:r>
    </w:p>
    <w:p w:rsidR="006C3554" w:rsidRDefault="006C3554">
      <w:pPr>
        <w:pStyle w:val="ConsPlusNormal"/>
        <w:jc w:val="right"/>
      </w:pPr>
    </w:p>
    <w:p w:rsidR="006C3554" w:rsidRDefault="006C3554">
      <w:pPr>
        <w:pStyle w:val="ConsPlusNormal"/>
        <w:jc w:val="right"/>
      </w:pPr>
    </w:p>
    <w:p w:rsidR="006C3554" w:rsidRDefault="006C3554">
      <w:pPr>
        <w:pStyle w:val="ConsPlusNormal"/>
        <w:jc w:val="right"/>
      </w:pPr>
    </w:p>
    <w:p w:rsidR="006C3554" w:rsidRDefault="006C3554">
      <w:pPr>
        <w:pStyle w:val="ConsPlusNormal"/>
        <w:jc w:val="right"/>
      </w:pPr>
    </w:p>
    <w:p w:rsidR="006C3554" w:rsidRDefault="006C3554">
      <w:pPr>
        <w:pStyle w:val="ConsPlusNormal"/>
        <w:jc w:val="right"/>
      </w:pPr>
    </w:p>
    <w:p w:rsidR="006C3554" w:rsidRDefault="006C3554">
      <w:pPr>
        <w:pStyle w:val="ConsPlusNormal"/>
        <w:jc w:val="right"/>
        <w:outlineLvl w:val="0"/>
      </w:pPr>
      <w:r>
        <w:t>Утверждены</w:t>
      </w:r>
    </w:p>
    <w:p w:rsidR="006C3554" w:rsidRDefault="006C3554">
      <w:pPr>
        <w:pStyle w:val="ConsPlusNormal"/>
        <w:jc w:val="right"/>
      </w:pPr>
      <w:r>
        <w:t>Постановлением Правительства</w:t>
      </w:r>
    </w:p>
    <w:p w:rsidR="006C3554" w:rsidRDefault="006C3554">
      <w:pPr>
        <w:pStyle w:val="ConsPlusNormal"/>
        <w:jc w:val="right"/>
      </w:pPr>
      <w:r>
        <w:t>Российской Федерации</w:t>
      </w:r>
    </w:p>
    <w:p w:rsidR="006C3554" w:rsidRDefault="006C3554">
      <w:pPr>
        <w:pStyle w:val="ConsPlusNormal"/>
        <w:jc w:val="right"/>
      </w:pPr>
      <w:r>
        <w:t>от 18 сентября 2006 г. N 573</w:t>
      </w:r>
    </w:p>
    <w:p w:rsidR="006C3554" w:rsidRDefault="006C3554">
      <w:pPr>
        <w:pStyle w:val="ConsPlusNormal"/>
        <w:jc w:val="right"/>
      </w:pPr>
    </w:p>
    <w:p w:rsidR="006C3554" w:rsidRDefault="006C3554">
      <w:pPr>
        <w:pStyle w:val="ConsPlusTitle"/>
        <w:jc w:val="center"/>
      </w:pPr>
      <w:bookmarkStart w:id="0" w:name="P42"/>
      <w:bookmarkEnd w:id="0"/>
      <w:r>
        <w:t>ПРАВИЛА</w:t>
      </w:r>
    </w:p>
    <w:p w:rsidR="006C3554" w:rsidRDefault="006C3554">
      <w:pPr>
        <w:pStyle w:val="ConsPlusTitle"/>
        <w:jc w:val="center"/>
      </w:pPr>
      <w:r>
        <w:t>ВЫПЛАТЫ ЕЖЕМЕСЯЧНЫХ ПРОЦЕНТНЫХ НАДБАВОК</w:t>
      </w:r>
    </w:p>
    <w:p w:rsidR="006C3554" w:rsidRDefault="006C3554">
      <w:pPr>
        <w:pStyle w:val="ConsPlusTitle"/>
        <w:jc w:val="center"/>
      </w:pPr>
      <w:r>
        <w:t>К ДОЛЖНОСТНОМУ ОКЛАДУ (ТАРИФНОЙ СТАВКЕ) ГРАЖДАН,</w:t>
      </w:r>
    </w:p>
    <w:p w:rsidR="006C3554" w:rsidRDefault="006C3554">
      <w:pPr>
        <w:pStyle w:val="ConsPlusTitle"/>
        <w:jc w:val="center"/>
      </w:pPr>
      <w:r>
        <w:t>ДОПУЩЕННЫХ К ГОСУДАРСТВЕННОЙ ТАЙНЕ НА ПОСТОЯННОЙ ОСНОВЕ,</w:t>
      </w:r>
    </w:p>
    <w:p w:rsidR="006C3554" w:rsidRDefault="006C3554">
      <w:pPr>
        <w:pStyle w:val="ConsPlusTitle"/>
        <w:jc w:val="center"/>
      </w:pPr>
      <w:r>
        <w:t>И СОТРУДНИКОВ СТРУКТУРНЫХ ПОДРАЗДЕЛЕНИЙ</w:t>
      </w:r>
    </w:p>
    <w:p w:rsidR="006C3554" w:rsidRDefault="006C3554">
      <w:pPr>
        <w:pStyle w:val="ConsPlusTitle"/>
        <w:jc w:val="center"/>
      </w:pPr>
      <w:r>
        <w:t>ПО ЗАЩИТЕ ГОСУДАРСТВЕННОЙ ТАЙНЫ</w:t>
      </w:r>
    </w:p>
    <w:p w:rsidR="006C3554" w:rsidRDefault="006C355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35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54" w:rsidRDefault="006C355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54" w:rsidRDefault="006C355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554" w:rsidRDefault="006C3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554" w:rsidRDefault="006C35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31.01.2012 </w:t>
            </w:r>
            <w:hyperlink r:id="rId17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6C3554" w:rsidRDefault="006C35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18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54" w:rsidRDefault="006C3554"/>
        </w:tc>
      </w:tr>
    </w:tbl>
    <w:p w:rsidR="006C3554" w:rsidRDefault="006C3554">
      <w:pPr>
        <w:pStyle w:val="ConsPlusNormal"/>
        <w:ind w:firstLine="540"/>
        <w:jc w:val="both"/>
      </w:pPr>
    </w:p>
    <w:p w:rsidR="006C3554" w:rsidRDefault="006C3554">
      <w:pPr>
        <w:pStyle w:val="ConsPlusNormal"/>
        <w:ind w:firstLine="540"/>
        <w:jc w:val="both"/>
      </w:pPr>
      <w:bookmarkStart w:id="1" w:name="P52"/>
      <w:bookmarkEnd w:id="1"/>
      <w:r>
        <w:t>1. Ежемесячная процентная надбавка к должностному окладу (тарифной ставке) граждан, допущенных к государственной тайне на постоянной основе (за исключением военнослужащих, сотрудников органов внутренних дел Российской Федерации, органов уголовно-исполнительной системы и органов принудительного исполнения Российской Федерации),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6C3554" w:rsidRDefault="006C3554">
      <w:pPr>
        <w:pStyle w:val="ConsPlusNormal"/>
        <w:jc w:val="both"/>
      </w:pPr>
      <w:r>
        <w:t xml:space="preserve">(в ред. Постановлений Правительства РФ от 31.01.2012 </w:t>
      </w:r>
      <w:hyperlink r:id="rId19" w:history="1">
        <w:r>
          <w:rPr>
            <w:color w:val="0000FF"/>
          </w:rPr>
          <w:t>N 60</w:t>
        </w:r>
      </w:hyperlink>
      <w:r>
        <w:t xml:space="preserve">, от 21.05.2020 </w:t>
      </w:r>
      <w:hyperlink r:id="rId20" w:history="1">
        <w:r>
          <w:rPr>
            <w:color w:val="0000FF"/>
          </w:rPr>
          <w:t>N 723</w:t>
        </w:r>
      </w:hyperlink>
      <w:r>
        <w:t>)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</w:t>
      </w:r>
      <w:r>
        <w:lastRenderedPageBreak/>
        <w:t>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Ежемесячная процентная надбавка выплачивается за счет утвержденного в установленном порядке фонда оплаты труда.</w:t>
      </w:r>
    </w:p>
    <w:p w:rsidR="006C3554" w:rsidRDefault="006C355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31.01.2012 N 60)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2. В случае если размер ежемесячной процентной надбавки к должностному окладу (тарифной ставке), предусмотренной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настоящих Правил, оказывается ниже размера ранее установленной надбавки, получаемой гражданами, допущенными к государственной тайне на постоянной основе, за работу со </w:t>
      </w:r>
      <w:hyperlink r:id="rId22" w:history="1">
        <w:r>
          <w:rPr>
            <w:color w:val="0000FF"/>
          </w:rPr>
          <w:t>сведениями</w:t>
        </w:r>
      </w:hyperlink>
      <w: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 xml:space="preserve">3. 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предусмотренной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настоящих Правил,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</w:p>
    <w:p w:rsidR="006C3554" w:rsidRDefault="006C3554">
      <w:pPr>
        <w:pStyle w:val="ConsPlusNormal"/>
        <w:spacing w:before="220"/>
        <w:ind w:firstLine="540"/>
        <w:jc w:val="both"/>
      </w:pPr>
      <w: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6C3554" w:rsidRDefault="006C3554">
      <w:pPr>
        <w:pStyle w:val="ConsPlusNormal"/>
        <w:ind w:firstLine="540"/>
        <w:jc w:val="both"/>
      </w:pPr>
    </w:p>
    <w:p w:rsidR="006C3554" w:rsidRDefault="006C3554">
      <w:pPr>
        <w:pStyle w:val="ConsPlusNormal"/>
        <w:ind w:firstLine="540"/>
        <w:jc w:val="both"/>
      </w:pPr>
    </w:p>
    <w:p w:rsidR="006C3554" w:rsidRDefault="006C3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70F" w:rsidRDefault="0043570F">
      <w:bookmarkStart w:id="2" w:name="_GoBack"/>
      <w:bookmarkEnd w:id="2"/>
    </w:p>
    <w:sectPr w:rsidR="0043570F" w:rsidSect="004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54"/>
    <w:rsid w:val="0043570F"/>
    <w:rsid w:val="006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65E97-F67F-4C87-B401-1FC0F474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B35E2F4798C0180F9489BF1335F52A5EBE237CA59AD85D9D1098231E473EE1A46E938D135209567F227B6C3699EB39EDC5AA7E3C9812Cw2I8D" TargetMode="External"/><Relationship Id="rId13" Type="http://schemas.openxmlformats.org/officeDocument/2006/relationships/hyperlink" Target="consultantplus://offline/ref=20BB35E2F4798C0180F9489BF1335F52A5E8E031C554F08FD188058036EB2CEB1D57E939D82B219E78FB73E5w8I6D" TargetMode="External"/><Relationship Id="rId18" Type="http://schemas.openxmlformats.org/officeDocument/2006/relationships/hyperlink" Target="consultantplus://offline/ref=20BB35E2F4798C0180F9489BF1335F52A5EBE237CA59AD85D9D1098231E473EE1A46E938D135209567F227B6C3699EB39EDC5AA7E3C9812Cw2I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BB35E2F4798C0180F9489BF1335F52A5E8E234CF57AD85D9D1098231E473EE1A46E938D135209165F227B6C3699EB39EDC5AA7E3C9812Cw2I8D" TargetMode="External"/><Relationship Id="rId7" Type="http://schemas.openxmlformats.org/officeDocument/2006/relationships/hyperlink" Target="consultantplus://offline/ref=20BB35E2F4798C0180F9489BF1335F52A5E8E93DCE5AAD85D9D1098231E473EE1A46E938D135209363F227B6C3699EB39EDC5AA7E3C9812Cw2I8D" TargetMode="External"/><Relationship Id="rId12" Type="http://schemas.openxmlformats.org/officeDocument/2006/relationships/hyperlink" Target="consultantplus://offline/ref=20BB35E2F4798C0180F9489BF1335F52A5E8E93DCE5AAD85D9D1098231E473EE1A46E938D135209363F227B6C3699EB39EDC5AA7E3C9812Cw2I8D" TargetMode="External"/><Relationship Id="rId17" Type="http://schemas.openxmlformats.org/officeDocument/2006/relationships/hyperlink" Target="consultantplus://offline/ref=20BB35E2F4798C0180F9489BF1335F52A5E8E234CF57AD85D9D1098231E473EE1A46E938D135209167F227B6C3699EB39EDC5AA7E3C9812Cw2I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BB35E2F4798C0180F9489BF1335F52A5E8E037CD54F08FD188058036EB2CEB1D57E939D82B219E78FB73E5w8I6D" TargetMode="External"/><Relationship Id="rId20" Type="http://schemas.openxmlformats.org/officeDocument/2006/relationships/hyperlink" Target="consultantplus://offline/ref=20BB35E2F4798C0180F9489BF1335F52A5EBE237CA59AD85D9D1098231E473EE1A46E938D135209567F227B6C3699EB39EDC5AA7E3C9812Cw2I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B35E2F4798C0180F9489BF1335F52A5E8E234CF57AD85D9D1098231E473EE1A46E938D135209167F227B6C3699EB39EDC5AA7E3C9812Cw2I8D" TargetMode="External"/><Relationship Id="rId11" Type="http://schemas.openxmlformats.org/officeDocument/2006/relationships/hyperlink" Target="consultantplus://offline/ref=20BB35E2F4798C0180F9489BF1335F52A1E9E531CB54F08FD188058036EB2CF91D0FE539D13521936DAD22A3D23193BA89C252B1FFCB83w2IF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0BB35E2F4798C0180F9489BF1335F52A1E9E531CB54F08FD188058036EB2CF91D0FE539D13521936DAD22A3D23193BA89C252B1FFCB83w2IFD" TargetMode="External"/><Relationship Id="rId15" Type="http://schemas.openxmlformats.org/officeDocument/2006/relationships/hyperlink" Target="consultantplus://offline/ref=20BB35E2F4798C0180F9489BF1335F52A0ECE130C954F08FD188058036EB2CF91D0FE539D13523906DAD22A3D23193BA89C252B1FFCB83w2IF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0BB35E2F4798C0180F9489BF1335F52AFEDE83CCD54F08FD188058036EB2CF91D0FE539D13521956DAD22A3D23193BA89C252B1FFCB83w2IFD" TargetMode="External"/><Relationship Id="rId19" Type="http://schemas.openxmlformats.org/officeDocument/2006/relationships/hyperlink" Target="consultantplus://offline/ref=20BB35E2F4798C0180F9489BF1335F52A5E8E234CF57AD85D9D1098231E473EE1A46E938D135209164F227B6C3699EB39EDC5AA7E3C9812Cw2I8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BB35E2F4798C0180F9489BF1335F52A5E6E635CE57AD85D9D1098231E473EE1A46E93BDA6170D233F473EE993C9BAD95C258wAIED" TargetMode="External"/><Relationship Id="rId14" Type="http://schemas.openxmlformats.org/officeDocument/2006/relationships/hyperlink" Target="consultantplus://offline/ref=20BB35E2F4798C0180F9489BF1335F52A2E8E430CE54F08FD188058036EB2CF91D0FE539D13520936DAD22A3D23193BA89C252B1FFCB83w2IFD" TargetMode="External"/><Relationship Id="rId22" Type="http://schemas.openxmlformats.org/officeDocument/2006/relationships/hyperlink" Target="consultantplus://offline/ref=20BB35E2F4798C0180F9489BF1335F52AFEDE83CCD54F08FD188058036EB2CF91D0FE539D13521956DAD22A3D23193BA89C252B1FFCB83w2I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cp:keywords/>
  <dc:description/>
  <cp:lastModifiedBy>Зюкова Галина Алексеевна</cp:lastModifiedBy>
  <cp:revision>1</cp:revision>
  <dcterms:created xsi:type="dcterms:W3CDTF">2021-08-09T03:08:00Z</dcterms:created>
  <dcterms:modified xsi:type="dcterms:W3CDTF">2021-08-09T03:09:00Z</dcterms:modified>
</cp:coreProperties>
</file>