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21" w:rsidRDefault="000849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4921" w:rsidRDefault="00084921">
      <w:pPr>
        <w:pStyle w:val="ConsPlusNormal"/>
        <w:jc w:val="both"/>
        <w:outlineLvl w:val="0"/>
      </w:pPr>
    </w:p>
    <w:p w:rsidR="00084921" w:rsidRDefault="000849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4921" w:rsidRDefault="00084921">
      <w:pPr>
        <w:pStyle w:val="ConsPlusTitle"/>
        <w:jc w:val="center"/>
      </w:pPr>
    </w:p>
    <w:p w:rsidR="00084921" w:rsidRDefault="00084921">
      <w:pPr>
        <w:pStyle w:val="ConsPlusTitle"/>
        <w:jc w:val="center"/>
      </w:pPr>
      <w:r>
        <w:t>ПОСТАНОВЛЕНИЕ</w:t>
      </w:r>
    </w:p>
    <w:p w:rsidR="00084921" w:rsidRDefault="00084921">
      <w:pPr>
        <w:pStyle w:val="ConsPlusTitle"/>
        <w:jc w:val="center"/>
      </w:pPr>
      <w:r>
        <w:t>от 16 апреля 2003 г. N 225</w:t>
      </w:r>
    </w:p>
    <w:p w:rsidR="00084921" w:rsidRDefault="00084921">
      <w:pPr>
        <w:pStyle w:val="ConsPlusTitle"/>
        <w:jc w:val="center"/>
      </w:pPr>
    </w:p>
    <w:p w:rsidR="00084921" w:rsidRDefault="00084921">
      <w:pPr>
        <w:pStyle w:val="ConsPlusTitle"/>
        <w:jc w:val="center"/>
      </w:pPr>
      <w:r>
        <w:t>О ТРУДОВЫХ КНИЖКАХ</w:t>
      </w:r>
    </w:p>
    <w:p w:rsidR="00084921" w:rsidRDefault="000849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9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06.02.2004 </w:t>
            </w:r>
            <w:hyperlink r:id="rId5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01.03.2008 </w:t>
            </w:r>
            <w:hyperlink r:id="rId6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19.05.2008 </w:t>
            </w:r>
            <w:hyperlink r:id="rId7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</w:tr>
    </w:tbl>
    <w:p w:rsidR="00084921" w:rsidRDefault="00084921">
      <w:pPr>
        <w:pStyle w:val="ConsPlusNormal"/>
        <w:jc w:val="center"/>
      </w:pPr>
    </w:p>
    <w:p w:rsidR="00084921" w:rsidRDefault="0008492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форму трудовой </w:t>
      </w:r>
      <w:hyperlink w:anchor="P42" w:history="1">
        <w:r>
          <w:rPr>
            <w:color w:val="0000FF"/>
          </w:rPr>
          <w:t>книжки</w:t>
        </w:r>
      </w:hyperlink>
      <w:r>
        <w:t xml:space="preserve"> и форму </w:t>
      </w:r>
      <w:hyperlink w:anchor="P168" w:history="1">
        <w:r>
          <w:rPr>
            <w:color w:val="0000FF"/>
          </w:rPr>
          <w:t>вкладыша</w:t>
        </w:r>
      </w:hyperlink>
      <w:r>
        <w:t xml:space="preserve"> в трудовую книжку;</w:t>
      </w:r>
    </w:p>
    <w:p w:rsidR="00084921" w:rsidRDefault="00084921">
      <w:pPr>
        <w:pStyle w:val="ConsPlusNormal"/>
        <w:spacing w:before="220"/>
        <w:ind w:firstLine="540"/>
        <w:jc w:val="both"/>
      </w:pPr>
      <w:hyperlink w:anchor="P206" w:history="1">
        <w:r>
          <w:rPr>
            <w:color w:val="0000FF"/>
          </w:rPr>
          <w:t>Правила</w:t>
        </w:r>
      </w:hyperlink>
      <w:r>
        <w:t xml:space="preserve"> ведения и хранения трудовых книжек, изготовления бланков трудовой книжки и обеспечения ими работодателей.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2. Установить, что трудовые </w:t>
      </w:r>
      <w:hyperlink w:anchor="P42" w:history="1">
        <w:r>
          <w:rPr>
            <w:color w:val="0000FF"/>
          </w:rPr>
          <w:t>книжки</w:t>
        </w:r>
      </w:hyperlink>
      <w:r>
        <w:t xml:space="preserve"> нового образца вводятся в действие с 1 января 2004 г.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Имеющиеся у работников трудовые книжки ранее установленного образца действительны и обмену на новые не подлежат.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3. Министерству финансов Российской Федерации: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а) утвердить </w:t>
      </w:r>
      <w:hyperlink r:id="rId10" w:history="1">
        <w:r>
          <w:rPr>
            <w:color w:val="0000FF"/>
          </w:rPr>
          <w:t>образцы</w:t>
        </w:r>
      </w:hyperlink>
      <w:r>
        <w:t xml:space="preserve"> трудовой книжки и вкладыша в нее, а также технические требования к изготовлению их бланков;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б) обеспечить на подведомственных предприятиях изготовление по единому образцу бланков трудовой </w:t>
      </w:r>
      <w:hyperlink w:anchor="P42" w:history="1">
        <w:r>
          <w:rPr>
            <w:color w:val="0000FF"/>
          </w:rPr>
          <w:t>книжки</w:t>
        </w:r>
      </w:hyperlink>
      <w:r>
        <w:t xml:space="preserve"> и </w:t>
      </w:r>
      <w:hyperlink w:anchor="P168" w:history="1">
        <w:r>
          <w:rPr>
            <w:color w:val="0000FF"/>
          </w:rPr>
          <w:t>вкладыша</w:t>
        </w:r>
      </w:hyperlink>
      <w:r>
        <w:t xml:space="preserve"> в нее;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в) утвердить </w:t>
      </w:r>
      <w:hyperlink r:id="rId11" w:history="1">
        <w:r>
          <w:rPr>
            <w:color w:val="0000FF"/>
          </w:rPr>
          <w:t>порядок</w:t>
        </w:r>
      </w:hyperlink>
      <w:r>
        <w:t xml:space="preserve"> обеспечения работодателей бланками трудовой книжки и вкладыша в нее.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4. Министерству труда и социальной защиты Российской Федерации: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а) утвердить </w:t>
      </w:r>
      <w:hyperlink r:id="rId13" w:history="1">
        <w:r>
          <w:rPr>
            <w:color w:val="0000FF"/>
          </w:rPr>
          <w:t>инструкцию</w:t>
        </w:r>
      </w:hyperlink>
      <w:r>
        <w:t xml:space="preserve"> по заполнению трудовых книжек;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б) давать </w:t>
      </w:r>
      <w:hyperlink r:id="rId14" w:history="1">
        <w:r>
          <w:rPr>
            <w:color w:val="0000FF"/>
          </w:rPr>
          <w:t>разъяснения</w:t>
        </w:r>
      </w:hyperlink>
      <w:r>
        <w:t xml:space="preserve"> по вопросам применения </w:t>
      </w:r>
      <w:hyperlink w:anchor="P206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084921" w:rsidRDefault="00084921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5. Органам исполнительной власти субъектов Российской Федерации провести необходимую работу по введению в организациях, находящихся на их территории, трудовых </w:t>
      </w:r>
      <w:hyperlink w:anchor="P42" w:history="1">
        <w:r>
          <w:rPr>
            <w:color w:val="0000FF"/>
          </w:rPr>
          <w:t>книжек</w:t>
        </w:r>
      </w:hyperlink>
      <w:r>
        <w:t xml:space="preserve"> и </w:t>
      </w:r>
      <w:hyperlink w:anchor="P168" w:history="1">
        <w:r>
          <w:rPr>
            <w:color w:val="0000FF"/>
          </w:rPr>
          <w:t>вкладышей</w:t>
        </w:r>
      </w:hyperlink>
      <w:r>
        <w:t xml:space="preserve"> в них нового образца.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right"/>
      </w:pPr>
      <w:r>
        <w:t>Председатель Правительства</w:t>
      </w:r>
    </w:p>
    <w:p w:rsidR="00084921" w:rsidRDefault="00084921">
      <w:pPr>
        <w:pStyle w:val="ConsPlusNormal"/>
        <w:jc w:val="right"/>
      </w:pPr>
      <w:r>
        <w:lastRenderedPageBreak/>
        <w:t>Российской Федерации</w:t>
      </w:r>
    </w:p>
    <w:p w:rsidR="00084921" w:rsidRDefault="00084921">
      <w:pPr>
        <w:pStyle w:val="ConsPlusNormal"/>
        <w:jc w:val="right"/>
      </w:pPr>
      <w:r>
        <w:t>М.КАСЬЯНОВ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right"/>
        <w:outlineLvl w:val="0"/>
      </w:pPr>
      <w:r>
        <w:t>Утверждена</w:t>
      </w:r>
    </w:p>
    <w:p w:rsidR="00084921" w:rsidRDefault="00084921">
      <w:pPr>
        <w:pStyle w:val="ConsPlusNormal"/>
        <w:jc w:val="right"/>
      </w:pPr>
      <w:r>
        <w:t>Постановлением Правительства</w:t>
      </w:r>
    </w:p>
    <w:p w:rsidR="00084921" w:rsidRDefault="00084921">
      <w:pPr>
        <w:pStyle w:val="ConsPlusNormal"/>
        <w:jc w:val="right"/>
      </w:pPr>
      <w:r>
        <w:t>Российской Федерации</w:t>
      </w:r>
    </w:p>
    <w:p w:rsidR="00084921" w:rsidRDefault="00084921">
      <w:pPr>
        <w:pStyle w:val="ConsPlusNormal"/>
        <w:jc w:val="right"/>
      </w:pPr>
      <w:r>
        <w:t>от 16 апреля 2003 г. N 225</w:t>
      </w:r>
    </w:p>
    <w:p w:rsidR="00084921" w:rsidRDefault="00084921">
      <w:pPr>
        <w:pStyle w:val="ConsPlusNormal"/>
      </w:pPr>
    </w:p>
    <w:p w:rsidR="00084921" w:rsidRDefault="00084921">
      <w:pPr>
        <w:pStyle w:val="ConsPlusNonformat"/>
        <w:jc w:val="both"/>
      </w:pPr>
      <w:bookmarkStart w:id="0" w:name="P42"/>
      <w:bookmarkEnd w:id="0"/>
      <w:r>
        <w:t xml:space="preserve">                      ФОРМА ТРУДОВОЙ КНИЖКИ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   (Обложка)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     Герб</w:t>
      </w:r>
    </w:p>
    <w:p w:rsidR="00084921" w:rsidRDefault="00084921">
      <w:pPr>
        <w:pStyle w:val="ConsPlusNonformat"/>
        <w:jc w:val="both"/>
      </w:pPr>
      <w:r>
        <w:t xml:space="preserve">                      Российской Федерации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ТРУДОВАЯ КНИЖКА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(Титульный лист)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     Герб</w:t>
      </w:r>
    </w:p>
    <w:p w:rsidR="00084921" w:rsidRDefault="00084921">
      <w:pPr>
        <w:pStyle w:val="ConsPlusNonformat"/>
        <w:jc w:val="both"/>
      </w:pPr>
      <w:r>
        <w:t xml:space="preserve">                      Российской Федерации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ТРУДОВАЯ КНИЖКА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>Фамилия __________________________________________________________</w:t>
      </w:r>
    </w:p>
    <w:p w:rsidR="00084921" w:rsidRDefault="00084921">
      <w:pPr>
        <w:pStyle w:val="ConsPlusNonformat"/>
        <w:jc w:val="both"/>
      </w:pPr>
      <w:r>
        <w:t>Имя ______________________________________________________________</w:t>
      </w:r>
    </w:p>
    <w:p w:rsidR="00084921" w:rsidRDefault="00084921">
      <w:pPr>
        <w:pStyle w:val="ConsPlusNonformat"/>
        <w:jc w:val="both"/>
      </w:pPr>
      <w:r>
        <w:t>Отчество _________________________________________________________</w:t>
      </w:r>
    </w:p>
    <w:p w:rsidR="00084921" w:rsidRDefault="00084921">
      <w:pPr>
        <w:pStyle w:val="ConsPlusNonformat"/>
        <w:jc w:val="both"/>
      </w:pPr>
      <w:r>
        <w:t>Дата рождения ____________________________________________________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(число, месяц, год)</w:t>
      </w:r>
    </w:p>
    <w:p w:rsidR="00084921" w:rsidRDefault="00084921">
      <w:pPr>
        <w:pStyle w:val="ConsPlusNonformat"/>
        <w:jc w:val="both"/>
      </w:pPr>
      <w:r>
        <w:t>Образование ______________________________________________________</w:t>
      </w:r>
    </w:p>
    <w:p w:rsidR="00084921" w:rsidRDefault="00084921">
      <w:pPr>
        <w:pStyle w:val="ConsPlusNonformat"/>
        <w:jc w:val="both"/>
      </w:pPr>
      <w:r>
        <w:t>__________________________________________________________________</w:t>
      </w:r>
    </w:p>
    <w:p w:rsidR="00084921" w:rsidRDefault="00084921">
      <w:pPr>
        <w:pStyle w:val="ConsPlusNonformat"/>
        <w:jc w:val="both"/>
      </w:pPr>
      <w:r>
        <w:t>Профессия, специальность _________________________________________</w:t>
      </w:r>
    </w:p>
    <w:p w:rsidR="00084921" w:rsidRDefault="00084921">
      <w:pPr>
        <w:pStyle w:val="ConsPlusNonformat"/>
        <w:jc w:val="both"/>
      </w:pPr>
      <w:r>
        <w:t>Дата заполнения __________________________________________________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(число, месяц, год)</w:t>
      </w:r>
    </w:p>
    <w:p w:rsidR="00084921" w:rsidRDefault="00084921">
      <w:pPr>
        <w:pStyle w:val="ConsPlusNonformat"/>
        <w:jc w:val="both"/>
      </w:pPr>
      <w:r>
        <w:t>Подпись владельца книжки _________________________________________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М.П.                   Подпись лица, ответственного за ведение</w:t>
      </w:r>
    </w:p>
    <w:p w:rsidR="00084921" w:rsidRDefault="00084921">
      <w:pPr>
        <w:pStyle w:val="ConsPlusNonformat"/>
        <w:jc w:val="both"/>
      </w:pPr>
      <w:r>
        <w:t xml:space="preserve">                                        трудовых книжек</w:t>
      </w:r>
    </w:p>
    <w:p w:rsidR="00084921" w:rsidRDefault="00084921">
      <w:pPr>
        <w:pStyle w:val="ConsPlusNonformat"/>
        <w:jc w:val="both"/>
      </w:pPr>
      <w:r>
        <w:t xml:space="preserve">                           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           (разборчиво)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Сведения о работе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Серия и номер </w:t>
      </w:r>
      <w:hyperlink w:anchor="P116" w:history="1">
        <w:r>
          <w:rPr>
            <w:color w:val="0000FF"/>
          </w:rPr>
          <w:t>&lt;*&gt;</w:t>
        </w:r>
      </w:hyperlink>
      <w:r>
        <w:t xml:space="preserve">                                  (10 разворотов)</w:t>
      </w:r>
    </w:p>
    <w:p w:rsidR="00084921" w:rsidRDefault="00084921">
      <w:pPr>
        <w:pStyle w:val="ConsPlusNormal"/>
      </w:pPr>
    </w:p>
    <w:p w:rsidR="00084921" w:rsidRDefault="00084921">
      <w:pPr>
        <w:sectPr w:rsidR="00084921" w:rsidSect="008C7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990"/>
        <w:gridCol w:w="660"/>
        <w:gridCol w:w="3960"/>
        <w:gridCol w:w="2970"/>
      </w:tblGrid>
      <w:tr w:rsidR="00084921">
        <w:tc>
          <w:tcPr>
            <w:tcW w:w="1155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lastRenderedPageBreak/>
              <w:t>N записи</w:t>
            </w:r>
          </w:p>
        </w:tc>
        <w:tc>
          <w:tcPr>
            <w:tcW w:w="2640" w:type="dxa"/>
            <w:gridSpan w:val="3"/>
          </w:tcPr>
          <w:p w:rsidR="00084921" w:rsidRDefault="0008492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0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t>Сведения о приеме на работу, переводе на другую постоянную работу, квалификации, увольнении (с указанием причин и ссылкой на  статью, пункт закона)</w:t>
            </w:r>
          </w:p>
        </w:tc>
        <w:tc>
          <w:tcPr>
            <w:tcW w:w="2970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t>Наименование, дата и номер документа, на основании которого внесена запись</w:t>
            </w:r>
          </w:p>
        </w:tc>
      </w:tr>
      <w:tr w:rsidR="00084921">
        <w:tc>
          <w:tcPr>
            <w:tcW w:w="1155" w:type="dxa"/>
            <w:vMerge/>
          </w:tcPr>
          <w:p w:rsidR="00084921" w:rsidRDefault="00084921"/>
        </w:tc>
        <w:tc>
          <w:tcPr>
            <w:tcW w:w="990" w:type="dxa"/>
          </w:tcPr>
          <w:p w:rsidR="00084921" w:rsidRDefault="00084921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960" w:type="dxa"/>
            <w:vMerge/>
          </w:tcPr>
          <w:p w:rsidR="00084921" w:rsidRDefault="00084921"/>
        </w:tc>
        <w:tc>
          <w:tcPr>
            <w:tcW w:w="2970" w:type="dxa"/>
            <w:vMerge/>
          </w:tcPr>
          <w:p w:rsidR="00084921" w:rsidRDefault="00084921"/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gridSpan w:val="3"/>
          </w:tcPr>
          <w:p w:rsidR="00084921" w:rsidRDefault="000849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center"/>
            </w:pPr>
            <w:r>
              <w:t>4</w:t>
            </w: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</w:tbl>
    <w:p w:rsidR="00084921" w:rsidRDefault="00084921">
      <w:pPr>
        <w:pStyle w:val="ConsPlusNormal"/>
      </w:pPr>
    </w:p>
    <w:p w:rsidR="00084921" w:rsidRDefault="00084921">
      <w:pPr>
        <w:pStyle w:val="ConsPlusNonformat"/>
        <w:jc w:val="both"/>
      </w:pPr>
      <w:r>
        <w:t xml:space="preserve">    --------------------------------</w:t>
      </w:r>
    </w:p>
    <w:p w:rsidR="00084921" w:rsidRDefault="00084921">
      <w:pPr>
        <w:pStyle w:val="ConsPlusNonformat"/>
        <w:jc w:val="both"/>
      </w:pPr>
      <w:bookmarkStart w:id="1" w:name="P116"/>
      <w:bookmarkEnd w:id="1"/>
      <w:r>
        <w:t xml:space="preserve">    &lt;*&gt; Серия и номер </w:t>
      </w:r>
      <w:proofErr w:type="gramStart"/>
      <w:r>
        <w:t>указываются  на</w:t>
      </w:r>
      <w:proofErr w:type="gramEnd"/>
      <w:r>
        <w:t xml:space="preserve">  одной  из  четырех  страниц</w:t>
      </w:r>
    </w:p>
    <w:p w:rsidR="00084921" w:rsidRDefault="00084921">
      <w:pPr>
        <w:pStyle w:val="ConsPlusNonformat"/>
        <w:jc w:val="both"/>
      </w:pPr>
      <w:r>
        <w:t>каждого развернутого листа трудовой книжки.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Сведения о награждении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Серия и номер                                   </w:t>
      </w:r>
      <w:proofErr w:type="gramStart"/>
      <w:r>
        <w:t xml:space="preserve">   (</w:t>
      </w:r>
      <w:proofErr w:type="gramEnd"/>
      <w:r>
        <w:t>10 разворотов)</w:t>
      </w:r>
    </w:p>
    <w:p w:rsidR="00084921" w:rsidRDefault="000849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990"/>
        <w:gridCol w:w="660"/>
        <w:gridCol w:w="3960"/>
        <w:gridCol w:w="2970"/>
      </w:tblGrid>
      <w:tr w:rsidR="00084921">
        <w:tc>
          <w:tcPr>
            <w:tcW w:w="1155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t>N записи</w:t>
            </w:r>
          </w:p>
        </w:tc>
        <w:tc>
          <w:tcPr>
            <w:tcW w:w="2640" w:type="dxa"/>
            <w:gridSpan w:val="3"/>
          </w:tcPr>
          <w:p w:rsidR="00084921" w:rsidRDefault="0008492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0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t>Сведения о награждении (поощрении)</w:t>
            </w:r>
          </w:p>
        </w:tc>
        <w:tc>
          <w:tcPr>
            <w:tcW w:w="2970" w:type="dxa"/>
            <w:vMerge w:val="restart"/>
          </w:tcPr>
          <w:p w:rsidR="00084921" w:rsidRDefault="00084921">
            <w:pPr>
              <w:pStyle w:val="ConsPlusNormal"/>
              <w:jc w:val="center"/>
            </w:pPr>
            <w:r>
              <w:t>Наименование, дата и номер документа, на основании которого внесена запись</w:t>
            </w:r>
          </w:p>
        </w:tc>
      </w:tr>
      <w:tr w:rsidR="00084921">
        <w:tc>
          <w:tcPr>
            <w:tcW w:w="1155" w:type="dxa"/>
            <w:vMerge/>
          </w:tcPr>
          <w:p w:rsidR="00084921" w:rsidRDefault="00084921"/>
        </w:tc>
        <w:tc>
          <w:tcPr>
            <w:tcW w:w="990" w:type="dxa"/>
          </w:tcPr>
          <w:p w:rsidR="00084921" w:rsidRDefault="00084921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960" w:type="dxa"/>
            <w:vMerge/>
          </w:tcPr>
          <w:p w:rsidR="00084921" w:rsidRDefault="00084921"/>
        </w:tc>
        <w:tc>
          <w:tcPr>
            <w:tcW w:w="2970" w:type="dxa"/>
            <w:vMerge/>
          </w:tcPr>
          <w:p w:rsidR="00084921" w:rsidRDefault="00084921"/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gridSpan w:val="3"/>
          </w:tcPr>
          <w:p w:rsidR="00084921" w:rsidRDefault="000849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center"/>
            </w:pPr>
            <w:r>
              <w:t>4</w:t>
            </w: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  <w:tr w:rsidR="00084921">
        <w:tc>
          <w:tcPr>
            <w:tcW w:w="1155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084921" w:rsidRDefault="0008492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084921" w:rsidRDefault="00084921">
            <w:pPr>
              <w:pStyle w:val="ConsPlusNormal"/>
              <w:jc w:val="both"/>
            </w:pPr>
          </w:p>
        </w:tc>
      </w:tr>
    </w:tbl>
    <w:p w:rsidR="00084921" w:rsidRDefault="00084921">
      <w:pPr>
        <w:sectPr w:rsidR="000849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right"/>
        <w:outlineLvl w:val="0"/>
      </w:pPr>
      <w:r>
        <w:t>Утверждена</w:t>
      </w:r>
    </w:p>
    <w:p w:rsidR="00084921" w:rsidRDefault="00084921">
      <w:pPr>
        <w:pStyle w:val="ConsPlusNormal"/>
        <w:jc w:val="right"/>
      </w:pPr>
      <w:r>
        <w:t>Постановлением Правительства</w:t>
      </w:r>
    </w:p>
    <w:p w:rsidR="00084921" w:rsidRDefault="00084921">
      <w:pPr>
        <w:pStyle w:val="ConsPlusNormal"/>
        <w:jc w:val="right"/>
      </w:pPr>
      <w:r>
        <w:t>Российской Федерации</w:t>
      </w:r>
    </w:p>
    <w:p w:rsidR="00084921" w:rsidRDefault="00084921">
      <w:pPr>
        <w:pStyle w:val="ConsPlusNormal"/>
        <w:jc w:val="right"/>
      </w:pPr>
      <w:r>
        <w:t>от 16 апреля 2003 г. N 225</w:t>
      </w:r>
    </w:p>
    <w:p w:rsidR="00084921" w:rsidRDefault="00084921">
      <w:pPr>
        <w:pStyle w:val="ConsPlusNormal"/>
      </w:pPr>
    </w:p>
    <w:p w:rsidR="00084921" w:rsidRDefault="00084921">
      <w:pPr>
        <w:pStyle w:val="ConsPlusNonformat"/>
        <w:jc w:val="both"/>
      </w:pPr>
      <w:bookmarkStart w:id="2" w:name="P168"/>
      <w:bookmarkEnd w:id="2"/>
      <w:r>
        <w:t xml:space="preserve">                ФОРМА ВКЛАДЫША В ТРУДОВУЮ КНИЖКУ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ВКЛАДЫШ В ТРУДОВУЮ КНИЖКУ</w:t>
      </w:r>
    </w:p>
    <w:p w:rsidR="00084921" w:rsidRDefault="00084921">
      <w:pPr>
        <w:pStyle w:val="ConsPlusNonformat"/>
        <w:jc w:val="both"/>
      </w:pPr>
      <w:r>
        <w:t xml:space="preserve">              (без трудовой книжки недействителен)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     Герб</w:t>
      </w:r>
    </w:p>
    <w:p w:rsidR="00084921" w:rsidRDefault="00084921">
      <w:pPr>
        <w:pStyle w:val="ConsPlusNonformat"/>
        <w:jc w:val="both"/>
      </w:pPr>
      <w:r>
        <w:t xml:space="preserve">                      Российской Федерации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>Фамилия __________________________________________________________</w:t>
      </w:r>
    </w:p>
    <w:p w:rsidR="00084921" w:rsidRDefault="00084921">
      <w:pPr>
        <w:pStyle w:val="ConsPlusNonformat"/>
        <w:jc w:val="both"/>
      </w:pPr>
      <w:r>
        <w:t>Имя ______________________________________________________________</w:t>
      </w:r>
    </w:p>
    <w:p w:rsidR="00084921" w:rsidRDefault="00084921">
      <w:pPr>
        <w:pStyle w:val="ConsPlusNonformat"/>
        <w:jc w:val="both"/>
      </w:pPr>
      <w:r>
        <w:t>Отчество _________________________________________________________</w:t>
      </w:r>
    </w:p>
    <w:p w:rsidR="00084921" w:rsidRDefault="00084921">
      <w:pPr>
        <w:pStyle w:val="ConsPlusNonformat"/>
        <w:jc w:val="both"/>
      </w:pPr>
      <w:r>
        <w:t>Дата рождения ____________________________________________________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(число, месяц, год)</w:t>
      </w:r>
    </w:p>
    <w:p w:rsidR="00084921" w:rsidRDefault="00084921">
      <w:pPr>
        <w:pStyle w:val="ConsPlusNonformat"/>
        <w:jc w:val="both"/>
      </w:pPr>
      <w:r>
        <w:t>Образование ______________________________________________________</w:t>
      </w:r>
    </w:p>
    <w:p w:rsidR="00084921" w:rsidRDefault="00084921">
      <w:pPr>
        <w:pStyle w:val="ConsPlusNonformat"/>
        <w:jc w:val="both"/>
      </w:pPr>
      <w:r>
        <w:t>Профессия, специальность _________________________________________</w:t>
      </w:r>
    </w:p>
    <w:p w:rsidR="00084921" w:rsidRDefault="00084921">
      <w:pPr>
        <w:pStyle w:val="ConsPlusNonformat"/>
        <w:jc w:val="both"/>
      </w:pPr>
      <w:r>
        <w:t>__________________________________________________________________</w:t>
      </w:r>
    </w:p>
    <w:p w:rsidR="00084921" w:rsidRDefault="00084921">
      <w:pPr>
        <w:pStyle w:val="ConsPlusNonformat"/>
        <w:jc w:val="both"/>
      </w:pPr>
      <w:r>
        <w:t>Дата заполнения __________________________________________________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(число, месяц, год)</w:t>
      </w:r>
    </w:p>
    <w:p w:rsidR="00084921" w:rsidRDefault="00084921">
      <w:pPr>
        <w:pStyle w:val="ConsPlusNonformat"/>
        <w:jc w:val="both"/>
      </w:pPr>
      <w:r>
        <w:t>Подпись владельца книжки _________________________________________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                       Подпись лица, ответственного за ведение</w:t>
      </w:r>
    </w:p>
    <w:p w:rsidR="00084921" w:rsidRDefault="00084921">
      <w:pPr>
        <w:pStyle w:val="ConsPlusNonformat"/>
        <w:jc w:val="both"/>
      </w:pPr>
      <w:r>
        <w:t xml:space="preserve">                                       трудовых книжек</w:t>
      </w:r>
    </w:p>
    <w:p w:rsidR="00084921" w:rsidRDefault="00084921">
      <w:pPr>
        <w:pStyle w:val="ConsPlusNonformat"/>
        <w:jc w:val="both"/>
      </w:pPr>
      <w:r>
        <w:t xml:space="preserve">    М.П.                   _______________________________________</w:t>
      </w:r>
    </w:p>
    <w:p w:rsidR="00084921" w:rsidRDefault="00084921">
      <w:pPr>
        <w:pStyle w:val="ConsPlusNonformat"/>
        <w:jc w:val="both"/>
      </w:pPr>
      <w:r>
        <w:t xml:space="preserve">                                        (разборчиво)</w:t>
      </w:r>
    </w:p>
    <w:p w:rsidR="00084921" w:rsidRDefault="00084921">
      <w:pPr>
        <w:pStyle w:val="ConsPlusNonformat"/>
        <w:jc w:val="both"/>
      </w:pPr>
    </w:p>
    <w:p w:rsidR="00084921" w:rsidRDefault="00084921">
      <w:pPr>
        <w:pStyle w:val="ConsPlusNonformat"/>
        <w:jc w:val="both"/>
      </w:pPr>
      <w:r>
        <w:t xml:space="preserve">    Вкладыш </w:t>
      </w:r>
      <w:proofErr w:type="gramStart"/>
      <w:r>
        <w:t>в  трудовую</w:t>
      </w:r>
      <w:proofErr w:type="gramEnd"/>
      <w:r>
        <w:t xml:space="preserve">  книжку  изготавливается  по  утвержденной</w:t>
      </w:r>
    </w:p>
    <w:p w:rsidR="00084921" w:rsidRDefault="00084921">
      <w:pPr>
        <w:pStyle w:val="ConsPlusNonformat"/>
        <w:jc w:val="both"/>
      </w:pPr>
      <w:r>
        <w:t xml:space="preserve">форме трудовой </w:t>
      </w:r>
      <w:hyperlink w:anchor="P42" w:history="1">
        <w:r>
          <w:rPr>
            <w:color w:val="0000FF"/>
          </w:rPr>
          <w:t>книжки.</w:t>
        </w:r>
      </w:hyperlink>
      <w:r>
        <w:t xml:space="preserve">  Объем вкладыша:  "Сведения о работе"  -  9</w:t>
      </w:r>
    </w:p>
    <w:p w:rsidR="00084921" w:rsidRDefault="00084921">
      <w:pPr>
        <w:pStyle w:val="ConsPlusNonformat"/>
        <w:jc w:val="both"/>
      </w:pPr>
      <w:r>
        <w:t>разворотов, "Сведения о награждениях" - 8 разворотов.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right"/>
        <w:outlineLvl w:val="0"/>
      </w:pPr>
      <w:r>
        <w:t>Утверждены</w:t>
      </w:r>
    </w:p>
    <w:p w:rsidR="00084921" w:rsidRDefault="00084921">
      <w:pPr>
        <w:pStyle w:val="ConsPlusNormal"/>
        <w:jc w:val="right"/>
      </w:pPr>
      <w:r>
        <w:t>Постановлением Правительства</w:t>
      </w:r>
    </w:p>
    <w:p w:rsidR="00084921" w:rsidRDefault="00084921">
      <w:pPr>
        <w:pStyle w:val="ConsPlusNormal"/>
        <w:jc w:val="right"/>
      </w:pPr>
      <w:r>
        <w:t>Российской Федерации</w:t>
      </w:r>
    </w:p>
    <w:p w:rsidR="00084921" w:rsidRDefault="00084921">
      <w:pPr>
        <w:pStyle w:val="ConsPlusNormal"/>
        <w:jc w:val="right"/>
      </w:pPr>
      <w:r>
        <w:t>от 16 апреля 2003 г. N 225</w:t>
      </w:r>
    </w:p>
    <w:p w:rsidR="00084921" w:rsidRDefault="00084921">
      <w:pPr>
        <w:pStyle w:val="ConsPlusNormal"/>
      </w:pPr>
    </w:p>
    <w:p w:rsidR="00084921" w:rsidRDefault="00084921">
      <w:pPr>
        <w:pStyle w:val="ConsPlusTitle"/>
        <w:jc w:val="center"/>
      </w:pPr>
      <w:bookmarkStart w:id="3" w:name="P206"/>
      <w:bookmarkEnd w:id="3"/>
      <w:r>
        <w:t>ПРАВИЛА</w:t>
      </w:r>
    </w:p>
    <w:p w:rsidR="00084921" w:rsidRDefault="00084921">
      <w:pPr>
        <w:pStyle w:val="ConsPlusTitle"/>
        <w:jc w:val="center"/>
      </w:pPr>
      <w:r>
        <w:t>ВЕДЕНИЯ И ХРАНЕНИЯ ТРУДОВЫХ КНИЖЕК, ИЗГОТОВЛЕНИЯ</w:t>
      </w:r>
    </w:p>
    <w:p w:rsidR="00084921" w:rsidRDefault="00084921">
      <w:pPr>
        <w:pStyle w:val="ConsPlusTitle"/>
        <w:jc w:val="center"/>
      </w:pPr>
      <w:r>
        <w:t>БЛАНКОВ ТРУДОВОЙ КНИЖКИ И ОБЕСПЕЧЕНИЯ ИМИ РАБОТОДАТЕЛЕЙ</w:t>
      </w:r>
    </w:p>
    <w:p w:rsidR="00084921" w:rsidRDefault="000849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849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06.02.2004 </w:t>
            </w:r>
            <w:hyperlink r:id="rId1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01.03.2008 </w:t>
            </w:r>
            <w:hyperlink r:id="rId17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084921" w:rsidRDefault="000849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19.05.2008 </w:t>
            </w:r>
            <w:hyperlink r:id="rId18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25.03.2013 </w:t>
            </w:r>
            <w:hyperlink r:id="rId19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</w:tr>
    </w:tbl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>1. Настоящие Правила устанавливают порядок ведения и хранения трудовых книжек, а также порядок изготовления бланков трудовой книжки и обеспечения ими работодателей.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2. Трудовая книжка является основным документом о трудовой деятельности и трудовом стаже работника.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3. 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работника, проработавшего у него свыше пяти дней, если работа у данного работодателя является для работника основной.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Работодатель - физическое лицо, являющийся индивидуальным предпринимателем, обязан вести трудовые книжки на каждого работника в порядке, установленном Трудовым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Работодатель - физическое лицо, не являющийся индивидуальным предпринимателем, не имеет права производить записи в трудовых книжках работников и оформлять трудовые книжки работникам, принимаемым на работу впервые.</w:t>
      </w:r>
    </w:p>
    <w:p w:rsidR="00084921" w:rsidRDefault="00084921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4. В трудовую книжку вносятся сведения о работнике, выполняемой им работе, переводе на другую постоянную работу и об увольнении работника, а также основания прекращения трудового договора и сведения о награждении за успехи в работе.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5.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6. Трудовые книжки ведутся на государственном </w:t>
      </w:r>
      <w:hyperlink r:id="rId22" w:history="1">
        <w:r>
          <w:rPr>
            <w:color w:val="0000FF"/>
          </w:rPr>
          <w:t>языке</w:t>
        </w:r>
      </w:hyperlink>
      <w:r>
        <w:t xml:space="preserve"> Российской Федерации, а на территории республики в составе Российской Федерации, установившей свой государственный язык, оформление трудовых книжек может наряду с государственным языком Российской Федерации вестись и на государственном языке этой республики.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7. Работодатель обязан по письменному заявлению работника не позднее трех рабочих дней со дня его подачи выдать работнику копию трудовой книжки или заверенную в установленном порядке выписку из трудовой книжки.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>II. Ведение трудовых книжек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>8. Оформление трудовой книжки работнику, принятому на работу впервые, осуществляется работодателем в присутствии работника не позднее недельного срока со дня приема на работу.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9. В трудовую книжку при ее оформлении вносятся следующие сведения о работнике: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а) фамилия, имя, отчество, дата рождения (число, месяц, год) - на основании паспорта или иного </w:t>
      </w:r>
      <w:hyperlink r:id="rId24" w:history="1">
        <w:r>
          <w:rPr>
            <w:color w:val="0000FF"/>
          </w:rPr>
          <w:t>документа</w:t>
        </w:r>
      </w:hyperlink>
      <w:r>
        <w:t>, удостоверяющего личность;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б) образование, профессия, специальность -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10. Все записи о выполняемой работе,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(распоряжения) работодателя не </w:t>
      </w:r>
      <w:r>
        <w:lastRenderedPageBreak/>
        <w:t>позднее недельного срока, а при увольнении - в день увольнения и должны точно соответствовать тексту приказа (распоряжения).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11. Все записи в трудовой книжке производятся без каких-либо сокращений и имеют в пределах соответствующего раздела свой порядковый номер.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12. С каждой вносимой в трудовую книжку записью о выполняемой работе, переводе на другую постоянную работу и увольнении работодатель обязан ознакомить ее владельца под роспись в его личной карточке, в которой повторяется запись, внесенная в трудовую книжку.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Форма</w:t>
        </w:r>
      </w:hyperlink>
      <w:r>
        <w:t xml:space="preserve"> личной карточки утверждается Федеральной службой государственной статистики.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13. Трудовая книжка заполняется в </w:t>
      </w:r>
      <w:hyperlink r:id="rId28" w:history="1">
        <w:r>
          <w:rPr>
            <w:color w:val="0000FF"/>
          </w:rPr>
          <w:t>порядке</w:t>
        </w:r>
      </w:hyperlink>
      <w:r>
        <w:t>, утверждаемом Министерством труда и социальной защиты Российской Федерации.</w:t>
      </w:r>
    </w:p>
    <w:p w:rsidR="00084921" w:rsidRDefault="00084921">
      <w:pPr>
        <w:pStyle w:val="ConsPlusNormal"/>
        <w:jc w:val="both"/>
      </w:pPr>
      <w:r>
        <w:t xml:space="preserve">(в ред. Постановлений Правительства РФ от 01.03.2008 </w:t>
      </w:r>
      <w:hyperlink r:id="rId29" w:history="1">
        <w:r>
          <w:rPr>
            <w:color w:val="0000FF"/>
          </w:rPr>
          <w:t>N 132</w:t>
        </w:r>
      </w:hyperlink>
      <w:r>
        <w:t xml:space="preserve">, от 25.03.2013 </w:t>
      </w:r>
      <w:hyperlink r:id="rId30" w:history="1">
        <w:r>
          <w:rPr>
            <w:color w:val="0000FF"/>
          </w:rPr>
          <w:t>N 257</w:t>
        </w:r>
      </w:hyperlink>
      <w:r>
        <w:t>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14. Записи в трудовую книжку о причинах прекращения трудового договора вносятся в точном соответствии с формулировками Трудового </w:t>
      </w:r>
      <w:hyperlink r:id="rId31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15. При прекращении трудового договора по основаниям, предусмотренным </w:t>
      </w:r>
      <w:hyperlink r:id="rId32" w:history="1">
        <w:r>
          <w:rPr>
            <w:color w:val="0000FF"/>
          </w:rPr>
          <w:t>статьей 77</w:t>
        </w:r>
      </w:hyperlink>
      <w:r>
        <w:t xml:space="preserve"> Трудового кодекса Российской Федерации (за исключением случаев расторжения трудового договора по инициативе работодателя и по обстоятельствам, не зависящим от воли сторон </w:t>
      </w:r>
      <w:hyperlink r:id="rId33" w:history="1">
        <w:r>
          <w:rPr>
            <w:color w:val="0000FF"/>
          </w:rPr>
          <w:t>(пункты 4</w:t>
        </w:r>
      </w:hyperlink>
      <w:r>
        <w:t xml:space="preserve"> и </w:t>
      </w:r>
      <w:hyperlink r:id="rId34" w:history="1">
        <w:r>
          <w:rPr>
            <w:color w:val="0000FF"/>
          </w:rPr>
          <w:t>10</w:t>
        </w:r>
      </w:hyperlink>
      <w:r>
        <w:t xml:space="preserve"> этой статьи)), в трудовую книжку вносится запись об увольнении (прекращении трудового договора) со ссылкой на соответствующий пункт </w:t>
      </w:r>
      <w:hyperlink r:id="rId35" w:history="1">
        <w:r>
          <w:rPr>
            <w:color w:val="0000FF"/>
          </w:rPr>
          <w:t>части первой</w:t>
        </w:r>
      </w:hyperlink>
      <w:r>
        <w:t xml:space="preserve"> указанной статьи.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16. При расторжении трудового договора по инициативе работодателя в трудовую книжку вносится запись об увольнении (прекращении трудового договора) со ссылкой на соответствующий пункт </w:t>
      </w:r>
      <w:hyperlink r:id="rId37" w:history="1">
        <w:r>
          <w:rPr>
            <w:color w:val="0000FF"/>
          </w:rPr>
          <w:t>статьи 81</w:t>
        </w:r>
      </w:hyperlink>
      <w:r>
        <w:t xml:space="preserve"> Трудового кодекса Российской Федерации.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17. При прекращении трудового договора по обстоятельствам, не зависящим от воли сторон, в трудовую книжку вносится запись об основаниях прекращения трудового договора со ссылкой на соответствующий пункт </w:t>
      </w:r>
      <w:hyperlink r:id="rId38" w:history="1">
        <w:r>
          <w:rPr>
            <w:color w:val="0000FF"/>
          </w:rPr>
          <w:t>статьи 83</w:t>
        </w:r>
      </w:hyperlink>
      <w:r>
        <w:t xml:space="preserve"> Трудового кодекса Российской Федерации.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18. При прекращении трудового договора по другим основаниям, предусмотренным Трудовым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или иными федеральными законами, в трудовую книжку вносится запись об увольнении (прекращении трудового договора) со ссылкой на соответствующие статью, пункт Трудового </w:t>
      </w:r>
      <w:hyperlink r:id="rId40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19. 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 трудовую книжку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20. Сведения о работе по совместительству (об увольнении с этой работы) по желанию работника вносятся по месту основной работы в трудовую книжку на основании документа, подтверждающего работу по совместительству.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21. В трудовую книжку по месту работы также вносится с указанием соответствующих документов запись: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lastRenderedPageBreak/>
        <w:t xml:space="preserve">а) о времени военной службы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воинской обязанности и военной службе", а также о времени службы в органах внутренних дел, Государственной противопожарной службе Министерства Российской Федерации по делам гражданской обороны, чрезвычайным ситуациям и ликвидации последствий стихийных бедствий, учреждениях и органах уголовно-исполнительной системы, органах налоговой полиции, органах по контролю за оборотом наркотических средств и психотропных веществ и таможенных органах;</w:t>
      </w:r>
    </w:p>
    <w:p w:rsidR="00084921" w:rsidRDefault="00084921">
      <w:pPr>
        <w:pStyle w:val="ConsPlusNormal"/>
        <w:jc w:val="both"/>
      </w:pPr>
      <w:r>
        <w:t xml:space="preserve">(пп. "а"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19.05.2008 N 373)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б) о времени обучения на курсах и в школах по повышению квалификации, по переквалификации и подготовке кадров.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22. Соответствующие записи, внесенные в трудовую книжку лиц, освобожденных от работы (должности) в связи с незаконным осуждением либо отстраненных от должности в связи с незаконным привлечением к уголовной ответственности, установленными соответственно оправдательным приговором либо постановлением (определением) о прекращении уголовного дела за отсутствием события преступления, за отсутствием в деянии состава преступления или за недоказанностью их участия в совершении преступления, признаются недействительными. Работодатель по письменному заявлению работника выдает ему дубликат трудовой книжки без записи, признанной недействительной. Дубликат трудовой книжки выдается указанным лицам в </w:t>
      </w:r>
      <w:hyperlink w:anchor="P266" w:history="1">
        <w:r>
          <w:rPr>
            <w:color w:val="0000FF"/>
          </w:rPr>
          <w:t>порядке,</w:t>
        </w:r>
      </w:hyperlink>
      <w:r>
        <w:t xml:space="preserve"> установленном настоящими Правилами.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 трудовые книжки лиц, отбывших исправительные работы без лишения свободы, вносится по месту работы запись о том, что время работы в этот период не засчитывается в непрерывный трудовой стаж. Указанная запись вносится в трудовые книжки по окончании фактического срока отбытия наказания, который устанавливается по справкам органов внутренних дел.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При увольнении осужденного с работы в установленном порядке и поступлении его на новое место работы соответствующие записи вносятся в трудовую книжку в той организации, в которую он был принят или направлен.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23. При восстановлении в установленном порядке непрерывного трудового стажа в трудовую книжку работника вносится по последнему месту работы запись о восстановлении непрерывного трудового стажа с указанием соответствующего документа.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24. В трудовую книжку вносятся следующие сведения о награждении (поощрении) за трудовые заслуги: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а) о награждении государственными наградами, в том числе о присвоении государственных почетных званий, на основании соответствующих указов и иных решений;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б) о награждении почетными грамотами, присвоении званий и награждении нагрудными знаками, значками, дипломами, почетными грамотами, производимом работодателями;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в) о других видах поощрения, предусмотренных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коллективными договорами, правилами внутреннего трудового распорядка, уставами и положениями о дисциплине.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25. Записи о премиях, предусмотренных системой оплаты труда или выплачиваемых на регулярной основе, в трудовые книжки не вносятся.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bookmarkStart w:id="4" w:name="P266"/>
      <w:bookmarkEnd w:id="4"/>
      <w:r>
        <w:t>III. Внесение изменений и исправлений</w:t>
      </w:r>
    </w:p>
    <w:p w:rsidR="00084921" w:rsidRDefault="00084921">
      <w:pPr>
        <w:pStyle w:val="ConsPlusNormal"/>
        <w:jc w:val="center"/>
      </w:pPr>
      <w:r>
        <w:t>в трудовую книжку. Дубликат трудовой книжки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 xml:space="preserve">26. Изменение записей о фамилии, имени, отчестве и дате рождения, а также об </w:t>
      </w:r>
      <w:r>
        <w:lastRenderedPageBreak/>
        <w:t>образовании, профессии и специальности работника производится работодателем по последнему месту работы на основании паспорта, свидетельства о рождении, о браке, о расторжении брака, об изменении фамилии, имени, отчества и других документов.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27. В случае выявления неправильной или неточной записи в трудовой книжке исправление ее производится по месту работы, где была внесена соответствующая запись, либо работодателем по новому месту работы на основании официального документа работодателя, допустившего ошибку. Работодатель обязан в этом случае оказать работнику при его обращении необходимую помощь.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28. Если организация, которая произвела неправильную или неточную запись, реорганизована, исправление производится ее правопреемником, а в случае ликвидации организации - работодателем по новому месту работы на основании соответствующего документа.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Если неправильная или неточная запись в трудовой книжке произведена работодателем - физическим лицом, являющимся индивидуальным предпринимателем, и деятельность его прекращена в установленном </w:t>
      </w:r>
      <w:hyperlink r:id="rId46" w:history="1">
        <w:r>
          <w:rPr>
            <w:color w:val="0000FF"/>
          </w:rPr>
          <w:t>порядке</w:t>
        </w:r>
      </w:hyperlink>
      <w:r>
        <w:t>, исправление производится работодателем по новому месту работы на основании соответствующего документа.</w:t>
      </w:r>
    </w:p>
    <w:p w:rsidR="00084921" w:rsidRDefault="0008492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29. Исправленные сведения должны полностью соответствовать документу, на основании которого они были исправлены.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документов, подтверждающих выполнение работ, не указанных в трудовой книжке.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Свидетельские показания не могут служить основанием для исправления внесенных ранее записей, за исключением записей, в отношении которых имеется судебное решение, а также случаев, предусмотренных </w:t>
      </w:r>
      <w:hyperlink w:anchor="P290" w:history="1">
        <w:r>
          <w:rPr>
            <w:color w:val="0000FF"/>
          </w:rPr>
          <w:t>пунктом 34</w:t>
        </w:r>
      </w:hyperlink>
      <w:r>
        <w:t xml:space="preserve"> настоящих Правил.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30. В разделах трудовой книжки, содержащих сведения о работе или сведения о награждении, зачеркивание неточных или неправильных записей не допускается.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Изменение записей производится путем признания их недействительными и внесения правильных записей.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 таком же порядке производится изменение записи об увольнении работника (переводе на другую постоянную работу) в случае признания увольнения (перевода) незаконным.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31. Лицо, утратившее трудовую книжку, обязано немедленно заявить об этом работодателю по последнему месту работы. Работодатель выдает работнику дубликат трудовой книжки не позднее 15 дней со дня подачи работником заявления.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32. При оформлении дубликата трудовой книжки, осуществляемом в соответствии с настоящими Правилами, в него вносятся: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а) сведения об общем и (или) непрерывном стаже работы работника до поступления к данному работодателю, подтвержденном соответствующими документами;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б) сведения о работе и награждении (поощрении), которые вносились в трудовую книжку по последнему месту работы.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Общий стаж работы записывается суммарно, то есть указывается общее количество лет, месяцев, дней работы без уточнения работодателя, периодов работы и должностей работника.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lastRenderedPageBreak/>
        <w:t>Если документы, на основании которых вносились записи в трудовую книжку, не содержат полных сведений о работе в прошлом, в дубликат трудовой книжки вносятся только имеющиеся в этих документах сведения.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33. При наличии в трудовой книжке записи об увольнении или переводе на другую работу, признанной недействительной, работнику по его письменному заявлению выдается по последнему месту работы дубликат трудовой книжки, в который переносятся все произведенные в трудовой книжке записи, за исключением записи, признанной недействительной.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Трудовая книжка оформляется в установленном порядке и возвращается ее владельцу.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 таком же порядке выдается дубликат трудовой книжки, если трудовая книжка (вкладыш) пришла в негодность (обгорела, порвана, испачкана и т.п.).</w:t>
      </w:r>
    </w:p>
    <w:p w:rsidR="00084921" w:rsidRDefault="00084921">
      <w:pPr>
        <w:pStyle w:val="ConsPlusNormal"/>
        <w:spacing w:before="220"/>
        <w:ind w:firstLine="540"/>
        <w:jc w:val="both"/>
      </w:pPr>
      <w:bookmarkStart w:id="5" w:name="P290"/>
      <w:bookmarkEnd w:id="5"/>
      <w:r>
        <w:t>34. При массовой утрате работодателем трудовых книжек работников в результате чрезвычайных ситуаций (экологические и техногенные катастрофы, стихийные бедствия, массовые беспорядки и другие чрезвычайные обстоятельства) трудовой стаж этих работников устанавливается комиссией по установлению стажа, создаваемой органами исполнительной власти субъектов Российской Федерации. В состав такой комиссии включаются представители работодателей, профсоюзов или иных уполномоченных работниками представительных органов, а также других заинтересованных организаций.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Установление факта работы, сведений о профессии (должности) и периодах работы у данного работодателя осуществляется комиссией на основании документов, имеющихся у работника (справка, профсоюзный билет, учетная карточка члена профсоюза, расчетная книжка и т.п.), а в случае их отсутствия - на основании показаний двух и более свидетелей, знающих работника по совместной с ним деятельности у одного работодателя или в одной системе.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Если работник до поступления к данному работодателю уже работал, комиссия принимает меры к получению документов, подтверждающих этот факт.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По результатам работы комиссии составляется акт, в котором указываются периоды работы, профессия (должность) и продолжительность трудового стажа работника.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Работодатель на основании акта комиссии выдает работнику дубликат трудовой книжки.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 случае если документы не сохранились, стаж работы, в том числе установленный на основании свидетельских показаний, может быть подтвержден в судебном порядке.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 xml:space="preserve">IV. </w:t>
      </w:r>
      <w:hyperlink r:id="rId52" w:history="1">
        <w:r>
          <w:rPr>
            <w:color w:val="0000FF"/>
          </w:rPr>
          <w:t>Выдача</w:t>
        </w:r>
      </w:hyperlink>
      <w:r>
        <w:t xml:space="preserve"> трудовой книжки при увольнении</w:t>
      </w:r>
    </w:p>
    <w:p w:rsidR="00084921" w:rsidRDefault="00084921">
      <w:pPr>
        <w:pStyle w:val="ConsPlusNormal"/>
        <w:jc w:val="center"/>
      </w:pPr>
      <w:r>
        <w:t>(прекращении трудового договора)</w:t>
      </w:r>
    </w:p>
    <w:p w:rsidR="00084921" w:rsidRDefault="0008492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849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921" w:rsidRDefault="000849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84921" w:rsidRDefault="00084921">
            <w:pPr>
              <w:pStyle w:val="ConsPlusNormal"/>
              <w:jc w:val="both"/>
            </w:pPr>
            <w:r>
              <w:rPr>
                <w:color w:val="392C69"/>
              </w:rPr>
              <w:t xml:space="preserve">Проставление печати на первой странице трудовой книжки, вкладыше в трудовую книжку, а также в случаях, предусмотренных абзацем первым пункта 35 и </w:t>
            </w:r>
            <w:hyperlink w:anchor="P332" w:history="1">
              <w:r>
                <w:rPr>
                  <w:color w:val="0000FF"/>
                </w:rPr>
                <w:t>абзацем четвертым пункта 41</w:t>
              </w:r>
            </w:hyperlink>
            <w:r>
              <w:rPr>
                <w:color w:val="392C69"/>
              </w:rPr>
              <w:t xml:space="preserve"> Правил, осуществляется при наличии печати (</w:t>
            </w: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31.10.2016 N 589н).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</w:tr>
    </w:tbl>
    <w:p w:rsidR="00084921" w:rsidRDefault="00084921">
      <w:pPr>
        <w:pStyle w:val="ConsPlusNormal"/>
        <w:spacing w:before="280"/>
        <w:ind w:firstLine="540"/>
        <w:jc w:val="both"/>
      </w:pPr>
      <w:bookmarkStart w:id="6" w:name="P304"/>
      <w:bookmarkEnd w:id="6"/>
      <w:r>
        <w:t xml:space="preserve">35. При увольнении работника (прекращении трудового договора) все записи, внесенные в его трудовую книжку за время работы у данного работодателя, заверяются подписью работодателя или лица, ответственного за ведение трудовых книжек, печатью работодателя и подписью самого работника (за исключением случаев, указанных в </w:t>
      </w:r>
      <w:hyperlink w:anchor="P309" w:history="1">
        <w:r>
          <w:rPr>
            <w:color w:val="0000FF"/>
          </w:rPr>
          <w:t>пункте 36</w:t>
        </w:r>
      </w:hyperlink>
      <w:r>
        <w:t xml:space="preserve"> настоящих Правил).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lastRenderedPageBreak/>
        <w:t>Если трудовая книжка заполнялась на государственном языке Российской Федерации и на государственном языке республики в составе Российской Федерации, заверяются оба текста.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Работодатель обязан выдать работнику в день увольнения (последний день работы) его трудовую книжку с внесенной в нее записью об увольнении.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При задержке выдачи работнику трудовой книжки по вине работодателя,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</w:t>
      </w:r>
      <w:proofErr w:type="gramStart"/>
      <w:r>
        <w:t>работнику</w:t>
      </w:r>
      <w:proofErr w:type="gramEnd"/>
      <w:r>
        <w:t xml:space="preserve"> не полученный им за все время задержки заработок. Днем увольнения (прекращения трудового договора) в этом случае считается день выдачи трудовой книжки. О новом дне увольнения работника (прекращении трудового договора) издается приказ (распоряжение) работодателя, а также вносится запись в трудовую книжку. Ранее внесенная запись о дне увольнения признается недействительной в </w:t>
      </w:r>
      <w:hyperlink w:anchor="P266" w:history="1">
        <w:r>
          <w:rPr>
            <w:color w:val="0000FF"/>
          </w:rPr>
          <w:t>порядке,</w:t>
        </w:r>
      </w:hyperlink>
      <w:r>
        <w:t xml:space="preserve"> установленном настоящими Правилами.</w:t>
      </w:r>
    </w:p>
    <w:p w:rsidR="00084921" w:rsidRDefault="00084921">
      <w:pPr>
        <w:pStyle w:val="ConsPlusNormal"/>
        <w:spacing w:before="220"/>
        <w:ind w:firstLine="540"/>
        <w:jc w:val="both"/>
      </w:pPr>
      <w:bookmarkStart w:id="7" w:name="P309"/>
      <w:bookmarkEnd w:id="7"/>
      <w:r>
        <w:t>36. В случае если в день увольнения работника (прекращения трудового договора)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за трудовой книжкой либо дать согласие на отправление ее по почте. Пересылка трудовой книжки почтой по указанному работником адресу допускается только с его согласия.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Со дня направления указанного уведомления работодатель освобождается от ответственности за задержку выдачи работнику трудовой книжки.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37. 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>V. Вкладыш в трудовую книжку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>38. В случае если в трудовой книжке заполнены все страницы одного из разделов, в трудовую книжку вшивается вкладыш, который оформляется и ведется работодателем в том же порядке, что и трудовая книжка.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Вкладыш без трудовой книжки недействителен.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39. При выдаче каждого вкладыша в трудовой книжке ставится штамп с </w:t>
      </w:r>
      <w:proofErr w:type="gramStart"/>
      <w:r>
        <w:t>надписью</w:t>
      </w:r>
      <w:proofErr w:type="gramEnd"/>
      <w:r>
        <w:t xml:space="preserve"> "Выдан вкладыш" и указывается серия и номер вкладыша.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>VI. Учет и хранение трудовых книжек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>40. С целью учета трудовых книжек, а также бланков трудовой книжки и вкладыша в нее, у работодателей ведутся:</w:t>
      </w:r>
    </w:p>
    <w:p w:rsidR="00084921" w:rsidRDefault="0008492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а) </w:t>
      </w:r>
      <w:hyperlink r:id="rId56" w:history="1">
        <w:r>
          <w:rPr>
            <w:color w:val="0000FF"/>
          </w:rPr>
          <w:t>приходно-расходная книга</w:t>
        </w:r>
      </w:hyperlink>
      <w:r>
        <w:t xml:space="preserve"> по учету бланков трудовой книжки и вкладыша в нее;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б) </w:t>
      </w:r>
      <w:hyperlink r:id="rId57" w:history="1">
        <w:r>
          <w:rPr>
            <w:color w:val="0000FF"/>
          </w:rPr>
          <w:t>книга учета движения</w:t>
        </w:r>
      </w:hyperlink>
      <w:r>
        <w:t xml:space="preserve"> трудовых книжек и вкладышей в них.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Формы указанных книг утверждаются Министерством труда и социальной защиты Российской Федерации.</w:t>
      </w:r>
    </w:p>
    <w:p w:rsidR="00084921" w:rsidRDefault="00084921">
      <w:pPr>
        <w:pStyle w:val="ConsPlusNormal"/>
        <w:jc w:val="both"/>
      </w:pPr>
      <w:r>
        <w:t xml:space="preserve">(в ред. Постановлений Правительства РФ от 01.03.2008 </w:t>
      </w:r>
      <w:hyperlink r:id="rId58" w:history="1">
        <w:r>
          <w:rPr>
            <w:color w:val="0000FF"/>
          </w:rPr>
          <w:t>N 132</w:t>
        </w:r>
      </w:hyperlink>
      <w:r>
        <w:t xml:space="preserve">, от 25.03.2013 </w:t>
      </w:r>
      <w:hyperlink r:id="rId59" w:history="1">
        <w:r>
          <w:rPr>
            <w:color w:val="0000FF"/>
          </w:rPr>
          <w:t>N 257</w:t>
        </w:r>
      </w:hyperlink>
      <w:r>
        <w:t>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41. В приходно-расходную книгу по учету бланков трудовой книжки и вкладыша в нее, которая ведется бухгалтерией организации, вносятся сведения обо всех операциях, связанных с получением и расходованием бланков трудовой книжки и вкладыша в нее, с указанием серии и </w:t>
      </w:r>
      <w:r>
        <w:lastRenderedPageBreak/>
        <w:t>номера каждого бланка.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В книге учета движения трудовых книжек и вкладышей в них, которая ведется кадровой службой или другим подразделением организации, оформляющим прием и увольнение работников,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При получении трудовой книжки в связи с увольнением работник расписывается в </w:t>
      </w:r>
      <w:hyperlink r:id="rId60" w:history="1">
        <w:r>
          <w:rPr>
            <w:color w:val="0000FF"/>
          </w:rPr>
          <w:t>личной карточке</w:t>
        </w:r>
      </w:hyperlink>
      <w:r>
        <w:t xml:space="preserve"> и в книге учета движения трудовых книжек и вкладышей в них.</w:t>
      </w:r>
    </w:p>
    <w:p w:rsidR="00084921" w:rsidRDefault="000849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849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921" w:rsidRDefault="000849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84921" w:rsidRDefault="00084921">
            <w:pPr>
              <w:pStyle w:val="ConsPlusNormal"/>
              <w:jc w:val="both"/>
            </w:pPr>
            <w:r>
              <w:rPr>
                <w:color w:val="392C69"/>
              </w:rPr>
              <w:t xml:space="preserve">Проставление печати на первой странице трудовой книжки, вкладыше в трудовую книжку, а также в случаях, предусмотренных </w:t>
            </w:r>
            <w:hyperlink w:anchor="P304" w:history="1">
              <w:r>
                <w:rPr>
                  <w:color w:val="0000FF"/>
                </w:rPr>
                <w:t>абзацем первым пункта 35</w:t>
              </w:r>
            </w:hyperlink>
            <w:r>
              <w:rPr>
                <w:color w:val="392C69"/>
              </w:rPr>
              <w:t xml:space="preserve"> и абзацем четвертым пункта 41 Правил, осуществляется при наличии печати (</w:t>
            </w: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31.10.2016 N 589н).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921" w:rsidRDefault="00084921"/>
        </w:tc>
      </w:tr>
    </w:tbl>
    <w:p w:rsidR="00084921" w:rsidRDefault="00084921">
      <w:pPr>
        <w:pStyle w:val="ConsPlusNormal"/>
        <w:spacing w:before="280"/>
        <w:ind w:firstLine="540"/>
        <w:jc w:val="both"/>
      </w:pPr>
      <w:bookmarkStart w:id="8" w:name="P332"/>
      <w:bookmarkEnd w:id="8"/>
      <w:r>
        <w:t>Приходно-расходная книга по учету бланков трудовой книжки и вкладыша в нее и книга учета движения трудовых книжек и вкладышей в них должны быть пронумерованы, прошнурованы, заверены подписью руководителя организации, а также скреплены сургучной печатью или опломбированы.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42. Бланки трудовой книжки и вкладыша в нее хранятся в организации как документы строгой отчетности и выдаются лицу, ответственному за ведение трудовых книжек, по его заявке.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По окончании каждого месяца лицо, ответственное за ведение трудовых книжек, обязано представить в бухгалтерию организации отчет о наличии бланков трудовой книжки и вкладыша в нее и о суммах, полученных за оформленные трудовые книжки и вкладыши в них, с приложением приходного ордера кассы организации. Испорченные при заполнении бланки трудовой книжки и вкладыша в нее подлежат уничтожению с составлением соответствующего акта.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43. Трудовые книжки и дубликаты трудовых книжек, не полученные работниками при увольнении либо в случае смерти работника его ближайшими родственниками, хранятся до востребования у работодателя (в организации или у физического лица, являющегося индивидуальным предпринимателем) в соответствии с требованиями к их хранению, установленными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архивном деле.</w:t>
      </w:r>
    </w:p>
    <w:p w:rsidR="00084921" w:rsidRDefault="00084921">
      <w:pPr>
        <w:pStyle w:val="ConsPlusNormal"/>
        <w:jc w:val="both"/>
      </w:pPr>
      <w:r>
        <w:t xml:space="preserve">(п. 43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01.03.2008 N 132)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44. Работодатель обязан постоянно иметь в наличии необходимое количество бланков трудовой книжки и вкладышей в нее.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>VII. Ответственность за соблюдение</w:t>
      </w:r>
    </w:p>
    <w:p w:rsidR="00084921" w:rsidRDefault="00084921">
      <w:pPr>
        <w:pStyle w:val="ConsPlusNormal"/>
        <w:jc w:val="center"/>
      </w:pPr>
      <w:r>
        <w:t>порядка ведения трудовых книжек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>45. Ответственность за организацию работы по ведению, хранению, учету и выдаче трудовых книжек и вкладышей в них возлагается на работодателя.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Ответственность за ведение, хранение, учет и выдачу трудовых книжек несет специально уполномоченное лицо, назначаемое приказом (распоряжением) работодателя.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За нарушение установленного настоящими Правилами порядка ведения, учета, хранения и выдачи трудовых книжек должностные лица несут ответственность, установленную законодательством Российской Федерации.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jc w:val="center"/>
        <w:outlineLvl w:val="1"/>
      </w:pPr>
      <w:r>
        <w:t>VIII. Изготовление бланков трудовой книжки</w:t>
      </w:r>
    </w:p>
    <w:p w:rsidR="00084921" w:rsidRDefault="00084921">
      <w:pPr>
        <w:pStyle w:val="ConsPlusNormal"/>
        <w:jc w:val="center"/>
      </w:pPr>
      <w:r>
        <w:lastRenderedPageBreak/>
        <w:t>и обеспечение ими работодателей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  <w:ind w:firstLine="540"/>
        <w:jc w:val="both"/>
      </w:pPr>
      <w:r>
        <w:t xml:space="preserve">46. Изготовление бланков трудовой книжки и вкладыша в нее и обеспечение ими работодателей на платной основе осуществляются в </w:t>
      </w:r>
      <w:hyperlink r:id="rId64" w:history="1">
        <w:r>
          <w:rPr>
            <w:color w:val="0000FF"/>
          </w:rPr>
          <w:t>порядке</w:t>
        </w:r>
      </w:hyperlink>
      <w:r>
        <w:t>, утверждаемом Министерством финансов Российской Федерации.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>Бланки трудовой книжки и вкладыша в нее имеют соответствующую степень защиты.</w:t>
      </w:r>
    </w:p>
    <w:p w:rsidR="00084921" w:rsidRDefault="00084921">
      <w:pPr>
        <w:pStyle w:val="ConsPlusNormal"/>
        <w:spacing w:before="220"/>
        <w:ind w:firstLine="540"/>
        <w:jc w:val="both"/>
      </w:pPr>
      <w:r>
        <w:t xml:space="preserve">47. При выдаче работнику трудовой книжки или вкладыша в нее работодатель взимает с него плату, размер которой определяется размером расходов на их приобретение, за исключением случаев, предусмотренных </w:t>
      </w:r>
      <w:hyperlink w:anchor="P290" w:history="1">
        <w:r>
          <w:rPr>
            <w:color w:val="0000FF"/>
          </w:rPr>
          <w:t>пунктами 34</w:t>
        </w:r>
      </w:hyperlink>
      <w:r>
        <w:t xml:space="preserve"> и </w:t>
      </w:r>
      <w:hyperlink w:anchor="P352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084921" w:rsidRDefault="00084921">
      <w:pPr>
        <w:pStyle w:val="ConsPlusNormal"/>
        <w:spacing w:before="220"/>
        <w:ind w:firstLine="540"/>
        <w:jc w:val="both"/>
      </w:pPr>
      <w:bookmarkStart w:id="9" w:name="P352"/>
      <w:bookmarkEnd w:id="9"/>
      <w:r>
        <w:t>48. В случае неправильного первичного заполнения трудовой книжки или вкладыша в нее, а также в случае их порчи не по вине работника стоимость испорченного бланка оплачивается работодателем.</w:t>
      </w:r>
    </w:p>
    <w:p w:rsidR="00084921" w:rsidRDefault="00084921">
      <w:pPr>
        <w:pStyle w:val="ConsPlusNormal"/>
      </w:pPr>
    </w:p>
    <w:p w:rsidR="00084921" w:rsidRDefault="00084921">
      <w:pPr>
        <w:pStyle w:val="ConsPlusNormal"/>
      </w:pPr>
    </w:p>
    <w:p w:rsidR="00084921" w:rsidRDefault="00084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10" w:name="_GoBack"/>
      <w:bookmarkEnd w:id="10"/>
    </w:p>
    <w:sectPr w:rsidR="0043570F" w:rsidSect="0017656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21"/>
    <w:rsid w:val="00084921"/>
    <w:rsid w:val="004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28AF-CAF5-4818-93AD-123F6F9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4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017C5F6CCF6D54D4FEA45915CD6E19F3386310C5837D770B782D94A91602BC4B850F730D32D1E059B73DDE4330A4390A9FEC694DB7751DKCD" TargetMode="External"/><Relationship Id="rId21" Type="http://schemas.openxmlformats.org/officeDocument/2006/relationships/hyperlink" Target="consultantplus://offline/ref=58017C5F6CCF6D54D4FEA45915CD6E19F03A6312C9837D770B782D94A91602BC4B850F730D32D3E259B73DDE4330A4390A9FEC694DB7751DKCD" TargetMode="External"/><Relationship Id="rId34" Type="http://schemas.openxmlformats.org/officeDocument/2006/relationships/hyperlink" Target="consultantplus://offline/ref=58017C5F6CCF6D54D4FEA45915CD6E19F4376212C281207D03212196AE195DAB4CCC03770534D9B203A739971634BA301C81E6774D1BK6D" TargetMode="External"/><Relationship Id="rId42" Type="http://schemas.openxmlformats.org/officeDocument/2006/relationships/hyperlink" Target="consultantplus://offline/ref=58017C5F6CCF6D54D4FEA45915CD6E19F0386112C9837D770B782D94A91602BC4B850F730D32D2E359B73DDE4330A4390A9FEC694DB7751DKCD" TargetMode="External"/><Relationship Id="rId47" Type="http://schemas.openxmlformats.org/officeDocument/2006/relationships/hyperlink" Target="consultantplus://offline/ref=58017C5F6CCF6D54D4FEA45915CD6E19F03A6312C9837D770B782D94A91602BC4B850F730D32D0E159B73DDE4330A4390A9FEC694DB7751DKCD" TargetMode="External"/><Relationship Id="rId50" Type="http://schemas.openxmlformats.org/officeDocument/2006/relationships/hyperlink" Target="consultantplus://offline/ref=58017C5F6CCF6D54D4FEA45915CD6E19F03A6312C9837D770B782D94A91602BC4B850F730D32D1E559B73DDE4330A4390A9FEC694DB7751DKCD" TargetMode="External"/><Relationship Id="rId55" Type="http://schemas.openxmlformats.org/officeDocument/2006/relationships/hyperlink" Target="consultantplus://offline/ref=58017C5F6CCF6D54D4FEA45915CD6E19F03A6312C9837D770B782D94A91602BC4B850F730D32D1E159B73DDE4330A4390A9FEC694DB7751DKCD" TargetMode="External"/><Relationship Id="rId63" Type="http://schemas.openxmlformats.org/officeDocument/2006/relationships/hyperlink" Target="consultantplus://offline/ref=58017C5F6CCF6D54D4FEA45915CD6E19F03A6312C9837D770B782D94A91602BC4B850F730D32D1EF59B73DDE4330A4390A9FEC694DB7751DKCD" TargetMode="External"/><Relationship Id="rId7" Type="http://schemas.openxmlformats.org/officeDocument/2006/relationships/hyperlink" Target="consultantplus://offline/ref=58017C5F6CCF6D54D4FEA45915CD6E19F0386112C9837D770B782D94A91602BC4B850F730D32D2E359B73DDE4330A4390A9FEC694DB7751DK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017C5F6CCF6D54D4FEA45915CD6E19F53D631EC78D207D03212196AE195DAB4CCC03720D32D3E05BE838CB5268A9301D81E47F51B577DF18KAD" TargetMode="External"/><Relationship Id="rId29" Type="http://schemas.openxmlformats.org/officeDocument/2006/relationships/hyperlink" Target="consultantplus://offline/ref=58017C5F6CCF6D54D4FEA45915CD6E19F03A6312C9837D770B782D94A91602BC4B850F730D32D0E459B73DDE4330A4390A9FEC694DB7751DKCD" TargetMode="External"/><Relationship Id="rId11" Type="http://schemas.openxmlformats.org/officeDocument/2006/relationships/hyperlink" Target="consultantplus://offline/ref=58017C5F6CCF6D54D4FEA45915CD6E19F33A6611C6837D770B782D94A91602BC4B850F730D33D2E359B73DDE4330A4390A9FEC694DB7751DKCD" TargetMode="External"/><Relationship Id="rId24" Type="http://schemas.openxmlformats.org/officeDocument/2006/relationships/hyperlink" Target="consultantplus://offline/ref=58017C5F6CCF6D54D4FEA45915CD6E19F63B6815C58C207D03212196AE195DAB5ECC5B7E0D3BCCE65AFD6E9A1413KCD" TargetMode="External"/><Relationship Id="rId32" Type="http://schemas.openxmlformats.org/officeDocument/2006/relationships/hyperlink" Target="consultantplus://offline/ref=58017C5F6CCF6D54D4FEA45915CD6E19F4376212C281207D03212196AE195DAB4CCC03770A34D9B203A739971634BA301C81E6774D1BK6D" TargetMode="External"/><Relationship Id="rId37" Type="http://schemas.openxmlformats.org/officeDocument/2006/relationships/hyperlink" Target="consultantplus://offline/ref=58017C5F6CCF6D54D4FEA45915CD6E19F4376212C281207D03212196AE195DAB4CCC03720D32D7EE54E838CB5268A9301D81E47F51B577DF18KAD" TargetMode="External"/><Relationship Id="rId40" Type="http://schemas.openxmlformats.org/officeDocument/2006/relationships/hyperlink" Target="consultantplus://offline/ref=58017C5F6CCF6D54D4FEA45915CD6E19F4376212C281207D03212196AE195DAB5ECC5B7E0D3BCCE65AFD6E9A1413KCD" TargetMode="External"/><Relationship Id="rId45" Type="http://schemas.openxmlformats.org/officeDocument/2006/relationships/hyperlink" Target="consultantplus://offline/ref=58017C5F6CCF6D54D4FEA45915CD6E19F03A6312C9837D770B782D94A91602BC4B850F730D32D0E059B73DDE4330A4390A9FEC694DB7751DKCD" TargetMode="External"/><Relationship Id="rId53" Type="http://schemas.openxmlformats.org/officeDocument/2006/relationships/hyperlink" Target="consultantplus://offline/ref=58017C5F6CCF6D54D4FEA45915CD6E19F53F6617C78A207D03212196AE195DAB4CCC03720D32D2E753E838CB5268A9301D81E47F51B577DF18KAD" TargetMode="External"/><Relationship Id="rId58" Type="http://schemas.openxmlformats.org/officeDocument/2006/relationships/hyperlink" Target="consultantplus://offline/ref=58017C5F6CCF6D54D4FEA45915CD6E19F03A6312C9837D770B782D94A91602BC4B850F730D32D1EE59B73DDE4330A4390A9FEC694DB7751DKCD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58017C5F6CCF6D54D4FEA45915CD6E19F53D631EC78D207D03212196AE195DAB4CCC03720D32D3E05BE838CB5268A9301D81E47F51B577DF18KAD" TargetMode="External"/><Relationship Id="rId61" Type="http://schemas.openxmlformats.org/officeDocument/2006/relationships/hyperlink" Target="consultantplus://offline/ref=58017C5F6CCF6D54D4FEA45915CD6E19F53F6617C78A207D03212196AE195DAB4CCC03720D32D2E753E838CB5268A9301D81E47F51B577DF18KAD" TargetMode="External"/><Relationship Id="rId19" Type="http://schemas.openxmlformats.org/officeDocument/2006/relationships/hyperlink" Target="consultantplus://offline/ref=58017C5F6CCF6D54D4FEA45915CD6E19F439691EC28D207D03212196AE195DAB4CCC03720D32D2EF50E838CB5268A9301D81E47F51B577DF18KAD" TargetMode="External"/><Relationship Id="rId14" Type="http://schemas.openxmlformats.org/officeDocument/2006/relationships/hyperlink" Target="consultantplus://offline/ref=58017C5F6CCF6D54D4FEA45915CD6E19F53F6617C78A207D03212196AE195DAB4CCC03720D32D2E65BE838CB5268A9301D81E47F51B577DF18KAD" TargetMode="External"/><Relationship Id="rId22" Type="http://schemas.openxmlformats.org/officeDocument/2006/relationships/hyperlink" Target="consultantplus://offline/ref=58017C5F6CCF6D54D4FEA45915CD6E19F4376213C688207D03212196AE195DAB4CCC03720D32D2E752E838CB5268A9301D81E47F51B577DF18KAD" TargetMode="External"/><Relationship Id="rId27" Type="http://schemas.openxmlformats.org/officeDocument/2006/relationships/hyperlink" Target="consultantplus://offline/ref=58017C5F6CCF6D54D4FEA45915CD6E19F03A6312C9837D770B782D94A91602BC4B850F730D32D0E759B73DDE4330A4390A9FEC694DB7751DKCD" TargetMode="External"/><Relationship Id="rId30" Type="http://schemas.openxmlformats.org/officeDocument/2006/relationships/hyperlink" Target="consultantplus://offline/ref=58017C5F6CCF6D54D4FEA45915CD6E19F439691EC28D207D03212196AE195DAB4CCC03720D32D2EF50E838CB5268A9301D81E47F51B577DF18KAD" TargetMode="External"/><Relationship Id="rId35" Type="http://schemas.openxmlformats.org/officeDocument/2006/relationships/hyperlink" Target="consultantplus://offline/ref=58017C5F6CCF6D54D4FEA45915CD6E19F4376212C281207D03212196AE195DAB4CCC03770A34D9B203A739971634BA301C81E6774D1BK6D" TargetMode="External"/><Relationship Id="rId43" Type="http://schemas.openxmlformats.org/officeDocument/2006/relationships/hyperlink" Target="consultantplus://offline/ref=58017C5F6CCF6D54D4FEA45915CD6E19F03A6312C9837D770B782D94A91602BC4B850F730D32D0E359B73DDE4330A4390A9FEC694DB7751DKCD" TargetMode="External"/><Relationship Id="rId48" Type="http://schemas.openxmlformats.org/officeDocument/2006/relationships/hyperlink" Target="consultantplus://offline/ref=58017C5F6CCF6D54D4FEA45915CD6E19F03A6312C9837D770B782D94A91602BC4B850F730D32D1E659B73DDE4330A4390A9FEC694DB7751DKCD" TargetMode="External"/><Relationship Id="rId56" Type="http://schemas.openxmlformats.org/officeDocument/2006/relationships/hyperlink" Target="consultantplus://offline/ref=58017C5F6CCF6D54D4FEA45915CD6E19F53F6616C188207D03212196AE195DAB4CCC03720D32D2EE52E838CB5268A9301D81E47F51B577DF18KAD" TargetMode="External"/><Relationship Id="rId64" Type="http://schemas.openxmlformats.org/officeDocument/2006/relationships/hyperlink" Target="consultantplus://offline/ref=58017C5F6CCF6D54D4FEA45915CD6E19F33A6611C6837D770B782D94A91602BC4B850F730D33D2E359B73DDE4330A4390A9FEC694DB7751DKCD" TargetMode="External"/><Relationship Id="rId8" Type="http://schemas.openxmlformats.org/officeDocument/2006/relationships/hyperlink" Target="consultantplus://offline/ref=58017C5F6CCF6D54D4FEA45915CD6E19F439691EC28D207D03212196AE195DAB4CCC03720D32D2EF52E838CB5268A9301D81E47F51B577DF18KAD" TargetMode="External"/><Relationship Id="rId51" Type="http://schemas.openxmlformats.org/officeDocument/2006/relationships/hyperlink" Target="consultantplus://offline/ref=58017C5F6CCF6D54D4FEA45915CD6E19F03A6312C9837D770B782D94A91602BC4B850F730D32D1E259B73DDE4330A4390A9FEC694DB7751DK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8017C5F6CCF6D54D4FEA45915CD6E19F439691EC28D207D03212196AE195DAB4CCC03720D32D2EF53E838CB5268A9301D81E47F51B577DF18KAD" TargetMode="External"/><Relationship Id="rId17" Type="http://schemas.openxmlformats.org/officeDocument/2006/relationships/hyperlink" Target="consultantplus://offline/ref=58017C5F6CCF6D54D4FEA45915CD6E19F03A6312C9837D770B782D94A91602BC4B850F730D32D3E559B73DDE4330A4390A9FEC694DB7751DKCD" TargetMode="External"/><Relationship Id="rId25" Type="http://schemas.openxmlformats.org/officeDocument/2006/relationships/hyperlink" Target="consultantplus://offline/ref=58017C5F6CCF6D54D4FEA45915CD6E19F03A6312C9837D770B782D94A91602BC4B850F730D32D0E659B73DDE4330A4390A9FEC694DB7751DKCD" TargetMode="External"/><Relationship Id="rId33" Type="http://schemas.openxmlformats.org/officeDocument/2006/relationships/hyperlink" Target="consultantplus://offline/ref=58017C5F6CCF6D54D4FEA45915CD6E19F4376212C281207D03212196AE195DAB4CCC03770532D9B203A739971634BA301C81E6774D1BK6D" TargetMode="External"/><Relationship Id="rId38" Type="http://schemas.openxmlformats.org/officeDocument/2006/relationships/hyperlink" Target="consultantplus://offline/ref=58017C5F6CCF6D54D4FEA45915CD6E19F4376212C281207D03212196AE195DAB4CCC03720D32D4E75AE838CB5268A9301D81E47F51B577DF18KAD" TargetMode="External"/><Relationship Id="rId46" Type="http://schemas.openxmlformats.org/officeDocument/2006/relationships/hyperlink" Target="consultantplus://offline/ref=58017C5F6CCF6D54D4FEA45915CD6E19F6366615C18E207D03212196AE195DAB4CCC03720D32D2EE53E838CB5268A9301D81E47F51B577DF18KAD" TargetMode="External"/><Relationship Id="rId59" Type="http://schemas.openxmlformats.org/officeDocument/2006/relationships/hyperlink" Target="consultantplus://offline/ref=58017C5F6CCF6D54D4FEA45915CD6E19F439691EC28D207D03212196AE195DAB4CCC03720D32D2EF50E838CB5268A9301D81E47F51B577DF18KAD" TargetMode="External"/><Relationship Id="rId20" Type="http://schemas.openxmlformats.org/officeDocument/2006/relationships/hyperlink" Target="consultantplus://offline/ref=58017C5F6CCF6D54D4FEA45915CD6E19F4376212C281207D03212196AE195DAB4CCC03720D32D6EE54E838CB5268A9301D81E47F51B577DF18KAD" TargetMode="External"/><Relationship Id="rId41" Type="http://schemas.openxmlformats.org/officeDocument/2006/relationships/hyperlink" Target="consultantplus://offline/ref=58017C5F6CCF6D54D4FEA45915CD6E19F4376211C080207D03212196AE195DAB4CCC03720D32D6E651E838CB5268A9301D81E47F51B577DF18KAD" TargetMode="External"/><Relationship Id="rId54" Type="http://schemas.openxmlformats.org/officeDocument/2006/relationships/hyperlink" Target="consultantplus://offline/ref=58017C5F6CCF6D54D4FEA45915CD6E19F03A6312C9837D770B782D94A91602BC4B850F730D32D1E359B73DDE4330A4390A9FEC694DB7751DKCD" TargetMode="External"/><Relationship Id="rId62" Type="http://schemas.openxmlformats.org/officeDocument/2006/relationships/hyperlink" Target="consultantplus://offline/ref=58017C5F6CCF6D54D4FEA45915CD6E19F437671EC88D207D03212196AE195DAB4CCC03720D32D3E75BE838CB5268A9301D81E47F51B577DF18K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17C5F6CCF6D54D4FEA45915CD6E19F03A6312C9837D770B782D94A91602BC4B850F730D32D2E359B73DDE4330A4390A9FEC694DB7751DKCD" TargetMode="External"/><Relationship Id="rId15" Type="http://schemas.openxmlformats.org/officeDocument/2006/relationships/hyperlink" Target="consultantplus://offline/ref=58017C5F6CCF6D54D4FEA45915CD6E19F03A6312C9837D770B782D94A91602BC4B850F730D32D2EF59B73DDE4330A4390A9FEC694DB7751DKCD" TargetMode="External"/><Relationship Id="rId23" Type="http://schemas.openxmlformats.org/officeDocument/2006/relationships/hyperlink" Target="consultantplus://offline/ref=58017C5F6CCF6D54D4FEA45915CD6E19F03A6312C9837D770B782D94A91602BC4B850F730D32D3EE59B73DDE4330A4390A9FEC694DB7751DKCD" TargetMode="External"/><Relationship Id="rId28" Type="http://schemas.openxmlformats.org/officeDocument/2006/relationships/hyperlink" Target="consultantplus://offline/ref=58017C5F6CCF6D54D4FEA45915CD6E19F53F6616C188207D03212196AE195DAB4CCC03720D32D2E75BE838CB5268A9301D81E47F51B577DF18KAD" TargetMode="External"/><Relationship Id="rId36" Type="http://schemas.openxmlformats.org/officeDocument/2006/relationships/hyperlink" Target="consultantplus://offline/ref=58017C5F6CCF6D54D4FEA45915CD6E19F03A6312C9837D770B782D94A91602BC4B850F730D32D0E559B73DDE4330A4390A9FEC694DB7751DKCD" TargetMode="External"/><Relationship Id="rId49" Type="http://schemas.openxmlformats.org/officeDocument/2006/relationships/hyperlink" Target="consultantplus://offline/ref=58017C5F6CCF6D54D4FEA45915CD6E19F03A6312C9837D770B782D94A91602BC4B850F730D32D1E759B73DDE4330A4390A9FEC694DB7751DKCD" TargetMode="External"/><Relationship Id="rId57" Type="http://schemas.openxmlformats.org/officeDocument/2006/relationships/hyperlink" Target="consultantplus://offline/ref=58017C5F6CCF6D54D4FEA45915CD6E19F53F6616C188207D03212196AE195DAB4CCC03720D32D2EE56E838CB5268A9301D81E47F51B577DF18KAD" TargetMode="External"/><Relationship Id="rId10" Type="http://schemas.openxmlformats.org/officeDocument/2006/relationships/hyperlink" Target="consultantplus://offline/ref=58017C5F6CCF6D54D4FEA45915CD6E19F33A6611C6837D770B782D94A91602BC4B850F730D32D2EE59B73DDE4330A4390A9FEC694DB7751DKCD" TargetMode="External"/><Relationship Id="rId31" Type="http://schemas.openxmlformats.org/officeDocument/2006/relationships/hyperlink" Target="consultantplus://offline/ref=58017C5F6CCF6D54D4FEA45915CD6E19F4376212C281207D03212196AE195DAB4CCC03720D32D7E355E838CB5268A9301D81E47F51B577DF18KAD" TargetMode="External"/><Relationship Id="rId44" Type="http://schemas.openxmlformats.org/officeDocument/2006/relationships/hyperlink" Target="consultantplus://offline/ref=58017C5F6CCF6D54D4FEA45915CD6E19F4376212C281207D03212196AE195DAB4CCC03720D33D3EE52E838CB5268A9301D81E47F51B577DF18KAD" TargetMode="External"/><Relationship Id="rId52" Type="http://schemas.openxmlformats.org/officeDocument/2006/relationships/hyperlink" Target="consultantplus://offline/ref=58017C5F6CCF6D54D4FEA45915CD6E19F4376212C281207D03212196AE195DAB4CCC03760E31D9B203A739971634BA301C81E6774D1BK6D" TargetMode="External"/><Relationship Id="rId60" Type="http://schemas.openxmlformats.org/officeDocument/2006/relationships/hyperlink" Target="consultantplus://offline/ref=58017C5F6CCF6D54D4FEA45915CD6E19F3386310C5837D770B782D94A91602BC4B850F730D32D1E059B73DDE4330A4390A9FEC694DB7751DKCD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017C5F6CCF6D54D4FEA45915CD6E19F4376212C281207D03212196AE195DAB4CCC03720D32D6EE5AE838CB5268A9301D81E47F51B577DF18KAD" TargetMode="External"/><Relationship Id="rId13" Type="http://schemas.openxmlformats.org/officeDocument/2006/relationships/hyperlink" Target="consultantplus://offline/ref=58017C5F6CCF6D54D4FEA45915CD6E19F53F6616C188207D03212196AE195DAB4CCC03720D32D2E75BE838CB5268A9301D81E47F51B577DF18KAD" TargetMode="External"/><Relationship Id="rId18" Type="http://schemas.openxmlformats.org/officeDocument/2006/relationships/hyperlink" Target="consultantplus://offline/ref=58017C5F6CCF6D54D4FEA45915CD6E19F0386112C9837D770B782D94A91602BC4B850F730D32D2E359B73DDE4330A4390A9FEC694DB7751DKCD" TargetMode="External"/><Relationship Id="rId39" Type="http://schemas.openxmlformats.org/officeDocument/2006/relationships/hyperlink" Target="consultantplus://offline/ref=58017C5F6CCF6D54D4FEA45915CD6E19F4376212C281207D03212196AE195DAB4CCC03720D32D7E354E838CB5268A9301D81E47F51B577DF18K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2021-08-09T03:10:00Z</dcterms:created>
  <dcterms:modified xsi:type="dcterms:W3CDTF">2021-08-09T03:12:00Z</dcterms:modified>
</cp:coreProperties>
</file>